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0530" w14:textId="77777777" w:rsidR="00F31D13" w:rsidRDefault="00F31D13" w:rsidP="00F31D13">
      <w:pPr>
        <w:jc w:val="center"/>
        <w:rPr>
          <w:sz w:val="40"/>
          <w:szCs w:val="40"/>
        </w:rPr>
      </w:pPr>
    </w:p>
    <w:p w14:paraId="5513D371" w14:textId="77777777" w:rsidR="00F31D13" w:rsidRDefault="00F31D13" w:rsidP="00F31D13">
      <w:pPr>
        <w:jc w:val="center"/>
        <w:rPr>
          <w:sz w:val="40"/>
          <w:szCs w:val="40"/>
        </w:rPr>
      </w:pPr>
    </w:p>
    <w:p w14:paraId="3C9274CE" w14:textId="77777777" w:rsidR="00F31D13" w:rsidRDefault="00F31D13" w:rsidP="00F31D13">
      <w:pPr>
        <w:jc w:val="center"/>
        <w:rPr>
          <w:sz w:val="40"/>
          <w:szCs w:val="40"/>
        </w:rPr>
      </w:pPr>
    </w:p>
    <w:p w14:paraId="121EC739" w14:textId="74A36CD1" w:rsidR="00F31D13" w:rsidRDefault="00F31D1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CAMPIONATI LAZIALI MIDDLE:</w:t>
      </w:r>
    </w:p>
    <w:p w14:paraId="473EF31D" w14:textId="41CD9073" w:rsidR="00F31D13" w:rsidRDefault="00F31D1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29 maggio 2022 Prato di Campoli</w:t>
      </w:r>
    </w:p>
    <w:p w14:paraId="7B44013B" w14:textId="062B7535" w:rsidR="0032738F" w:rsidRDefault="002A6003" w:rsidP="00F31D13">
      <w:pPr>
        <w:jc w:val="center"/>
        <w:rPr>
          <w:sz w:val="40"/>
          <w:szCs w:val="40"/>
        </w:rPr>
      </w:pPr>
      <w:r w:rsidRPr="002A6003">
        <w:rPr>
          <w:sz w:val="40"/>
          <w:szCs w:val="40"/>
        </w:rPr>
        <w:t>Componenti della Giuria di gara</w:t>
      </w:r>
    </w:p>
    <w:p w14:paraId="46001505" w14:textId="0E044E01" w:rsidR="002A6003" w:rsidRDefault="002A6003" w:rsidP="00F31D13">
      <w:pPr>
        <w:jc w:val="center"/>
        <w:rPr>
          <w:sz w:val="40"/>
          <w:szCs w:val="40"/>
        </w:rPr>
      </w:pPr>
    </w:p>
    <w:p w14:paraId="56312952" w14:textId="77777777" w:rsidR="002A6003" w:rsidRDefault="002A6003" w:rsidP="00F31D13">
      <w:pPr>
        <w:jc w:val="center"/>
        <w:rPr>
          <w:sz w:val="40"/>
          <w:szCs w:val="40"/>
        </w:rPr>
      </w:pPr>
    </w:p>
    <w:p w14:paraId="6DB846A4" w14:textId="71F31C16" w:rsidR="002A6003" w:rsidRDefault="002A600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GUARDINI DANIELE-ORSA MAGGIORE</w:t>
      </w:r>
    </w:p>
    <w:p w14:paraId="168969A9" w14:textId="1672AD20" w:rsidR="002A6003" w:rsidRDefault="002A600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BELLOTTI PIERO – ORIENTALP</w:t>
      </w:r>
    </w:p>
    <w:p w14:paraId="26DF13DE" w14:textId="3D3FDB32" w:rsidR="002A6003" w:rsidRDefault="002A600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MORETTI ROBERTO- POL.G. CASTELLO</w:t>
      </w:r>
    </w:p>
    <w:p w14:paraId="6B2561CB" w14:textId="77777777" w:rsidR="002A6003" w:rsidRDefault="002A6003" w:rsidP="00F31D13">
      <w:pPr>
        <w:jc w:val="center"/>
        <w:rPr>
          <w:sz w:val="40"/>
          <w:szCs w:val="40"/>
        </w:rPr>
      </w:pPr>
    </w:p>
    <w:p w14:paraId="65C97166" w14:textId="1425898E" w:rsidR="002A6003" w:rsidRDefault="002A600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Membri supplenti</w:t>
      </w:r>
    </w:p>
    <w:p w14:paraId="2EA8E4FD" w14:textId="7968F2BF" w:rsidR="002A6003" w:rsidRDefault="002A600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STOCORO ANNA MARIA- ENEA CASACCIA ORIENTERING</w:t>
      </w:r>
    </w:p>
    <w:p w14:paraId="442F4A7B" w14:textId="0EBD44C7" w:rsidR="002A6003" w:rsidRDefault="002A6003" w:rsidP="00F31D13">
      <w:pPr>
        <w:jc w:val="center"/>
        <w:rPr>
          <w:sz w:val="40"/>
          <w:szCs w:val="40"/>
        </w:rPr>
      </w:pPr>
      <w:r>
        <w:rPr>
          <w:sz w:val="40"/>
          <w:szCs w:val="40"/>
        </w:rPr>
        <w:t>BISERNA GOFFREDO - ORIENTISTI MEZZALUNA</w:t>
      </w:r>
    </w:p>
    <w:p w14:paraId="1B78FB6F" w14:textId="04CC519E" w:rsidR="002A6003" w:rsidRDefault="002A6003">
      <w:pPr>
        <w:rPr>
          <w:sz w:val="40"/>
          <w:szCs w:val="40"/>
        </w:rPr>
      </w:pPr>
    </w:p>
    <w:p w14:paraId="79827433" w14:textId="77777777" w:rsidR="002A6003" w:rsidRDefault="002A6003">
      <w:pPr>
        <w:rPr>
          <w:sz w:val="40"/>
          <w:szCs w:val="40"/>
        </w:rPr>
      </w:pPr>
    </w:p>
    <w:p w14:paraId="10C30AFD" w14:textId="77777777" w:rsidR="002A6003" w:rsidRPr="002A6003" w:rsidRDefault="002A6003">
      <w:pPr>
        <w:rPr>
          <w:sz w:val="40"/>
          <w:szCs w:val="40"/>
        </w:rPr>
      </w:pPr>
    </w:p>
    <w:sectPr w:rsidR="002A6003" w:rsidRPr="002A6003" w:rsidSect="00205E6A">
      <w:pgSz w:w="11906" w:h="16838"/>
      <w:pgMar w:top="454" w:right="1134" w:bottom="992" w:left="567" w:header="720" w:footer="720" w:gutter="56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03"/>
    <w:rsid w:val="00205E6A"/>
    <w:rsid w:val="002A6003"/>
    <w:rsid w:val="00324702"/>
    <w:rsid w:val="0032738F"/>
    <w:rsid w:val="005D4973"/>
    <w:rsid w:val="00711248"/>
    <w:rsid w:val="007965A0"/>
    <w:rsid w:val="00D20B5E"/>
    <w:rsid w:val="00F3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A03E"/>
  <w15:chartTrackingRefBased/>
  <w15:docId w15:val="{805ADC58-407B-4E7F-A36B-644BEC1B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6"/>
        <w:szCs w:val="16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973"/>
  </w:style>
  <w:style w:type="paragraph" w:styleId="Titolo2">
    <w:name w:val="heading 2"/>
    <w:basedOn w:val="Normale"/>
    <w:next w:val="Normale"/>
    <w:link w:val="Titolo2Carattere"/>
    <w:qFormat/>
    <w:rsid w:val="005D4973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5D4973"/>
    <w:rPr>
      <w:rFonts w:ascii="Arial" w:hAnsi="Arial" w:cs="Arial"/>
      <w:b/>
      <w:bCs/>
      <w:iCs/>
      <w:sz w:val="28"/>
      <w:szCs w:val="28"/>
      <w:lang w:eastAsia="it-IT"/>
    </w:rPr>
  </w:style>
  <w:style w:type="character" w:styleId="Enfasigrassetto">
    <w:name w:val="Strong"/>
    <w:qFormat/>
    <w:rsid w:val="005D4973"/>
    <w:rPr>
      <w:b/>
      <w:bCs/>
    </w:rPr>
  </w:style>
  <w:style w:type="character" w:styleId="Enfasicorsivo">
    <w:name w:val="Emphasis"/>
    <w:qFormat/>
    <w:rsid w:val="005D4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2022-05-27T17:11:00Z</dcterms:created>
  <dcterms:modified xsi:type="dcterms:W3CDTF">2022-05-27T17:18:00Z</dcterms:modified>
</cp:coreProperties>
</file>