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Verdana" w:hAnsi="Verdana"/>
          <w:b/>
          <w:bCs/>
          <w:sz w:val="32"/>
          <w:szCs w:val="32"/>
        </w:rPr>
        <w:t>CARREGA ORIENTEERING CHALLENGE 2020</w:t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sz w:val="32"/>
          <w:szCs w:val="32"/>
        </w:rPr>
        <w:t xml:space="preserve">DOMENICA 9 FEBBRAIO 2020 – BOSCHI di CARREGA 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>PRESIDENTE COMITATO ORGANIZZATORE:  FILIPPO ALLODI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tel.3382989245    </w:t>
      </w:r>
      <w:hyperlink r:id="rId2">
        <w:r>
          <w:rPr>
            <w:rStyle w:val="CollegamentoInternet"/>
            <w:rFonts w:ascii="Verdana" w:hAnsi="Verdana"/>
            <w:sz w:val="26"/>
            <w:szCs w:val="26"/>
          </w:rPr>
          <w:t>allodi.f@virgilio.it</w:t>
        </w:r>
      </w:hyperlink>
    </w:p>
    <w:p>
      <w:pPr>
        <w:pStyle w:val="Normal"/>
        <w:rPr>
          <w:rStyle w:val="CollegamentoInternet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Verdana" w:hAnsi="Verdana"/>
          <w:sz w:val="26"/>
          <w:szCs w:val="26"/>
        </w:rPr>
        <w:t>DIRETTORE GARA : CORRADO ARDUINI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tel.3937492560    </w:t>
      </w:r>
      <w:hyperlink r:id="rId3">
        <w:r>
          <w:rPr>
            <w:rStyle w:val="CollegamentoInternet"/>
            <w:rFonts w:ascii="Verdana" w:hAnsi="Verdana"/>
            <w:sz w:val="26"/>
            <w:szCs w:val="26"/>
          </w:rPr>
          <w:t>arduinicorrado@gmail.com</w:t>
        </w:r>
      </w:hyperlink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TRACCIATORE: LUCIA CURZIO - </w:t>
      </w:r>
      <w:hyperlink r:id="rId4">
        <w:r>
          <w:rPr>
            <w:rStyle w:val="CollegamentoInternet"/>
            <w:rFonts w:ascii="Verdana" w:hAnsi="Verdana"/>
            <w:sz w:val="26"/>
            <w:szCs w:val="26"/>
          </w:rPr>
          <w:t>luciairene.curzio@gmail.com</w:t>
        </w:r>
      </w:hyperlink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>CONTROLLORE :  LORENZO ALLODI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tel.3338155228    </w:t>
      </w:r>
      <w:hyperlink r:id="rId5">
        <w:r>
          <w:rPr>
            <w:rStyle w:val="CollegamentoInternet"/>
            <w:rFonts w:ascii="Verdana" w:hAnsi="Verdana"/>
            <w:sz w:val="26"/>
            <w:szCs w:val="26"/>
          </w:rPr>
          <w:t>l.allodi@studenti.unipr.pr.it</w:t>
        </w:r>
      </w:hyperlink>
    </w:p>
    <w:p>
      <w:pPr>
        <w:pStyle w:val="Normal"/>
        <w:rPr>
          <w:rStyle w:val="CollegamentoInternet"/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 xml:space="preserve">SEGRETERIA/ISCRIZIONI: FILIPPO BERTOLOTTI – tel.3388510425    </w:t>
      </w:r>
      <w:hyperlink r:id="rId6">
        <w:r>
          <w:rPr>
            <w:rStyle w:val="CollegamentoInternet"/>
            <w:rFonts w:ascii="Verdana" w:hAnsi="Verdana"/>
            <w:sz w:val="26"/>
            <w:szCs w:val="26"/>
          </w:rPr>
          <w:t>bertolottifili@libero.it</w:t>
        </w:r>
      </w:hyperlink>
      <w:r>
        <w:rPr>
          <w:rFonts w:ascii="Verdana" w:hAnsi="Verdana"/>
          <w:sz w:val="26"/>
          <w:szCs w:val="26"/>
        </w:rPr>
        <w:t xml:space="preserve"> 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RITROVO: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>-dalle ore 8:30 al CENTRO PARCO CASINETTO, si raggiunge da Sala Baganza seguendo le indicazioni dei Boschi di Carrega; consigliato parcheggio “Pifferi”. NON lasciate oggetti di valore in auto.</w:t>
      </w:r>
    </w:p>
    <w:p>
      <w:pPr>
        <w:pStyle w:val="Normal"/>
        <w:jc w:val="center"/>
        <w:rPr>
          <w:b/>
          <w:b/>
          <w:bCs/>
          <w:color w:val="A3238E"/>
        </w:rPr>
      </w:pPr>
      <w:r>
        <w:rPr>
          <w:rFonts w:ascii="Verdana" w:hAnsi="Verdana"/>
          <w:b/>
          <w:bCs/>
          <w:color w:val="A3238E"/>
          <w:sz w:val="26"/>
          <w:szCs w:val="26"/>
        </w:rPr>
        <w:t>SERVIZIO VENDITA PANINI, CAFFE’, BIBITE</w:t>
      </w:r>
    </w:p>
    <w:p>
      <w:pPr>
        <w:pStyle w:val="Normal"/>
        <w:jc w:val="center"/>
        <w:rPr>
          <w:rFonts w:ascii="Verdana" w:hAnsi="Verdana"/>
          <w:b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</w:r>
      <w:bookmarkStart w:id="0" w:name="__DdeLink__95_1647098452"/>
      <w:bookmarkStart w:id="1" w:name="__DdeLink__95_1647098452"/>
      <w:bookmarkEnd w:id="1"/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ISCRIZIONI:</w:t>
      </w:r>
    </w:p>
    <w:p>
      <w:pPr>
        <w:pStyle w:val="Normal"/>
        <w:rPr/>
      </w:pPr>
      <w:r>
        <w:rPr>
          <w:rFonts w:ascii="Verdana" w:hAnsi="Verdana"/>
          <w:color w:val="7F00FF"/>
          <w:sz w:val="26"/>
          <w:szCs w:val="26"/>
        </w:rPr>
        <w:t>-on-line fino alle ore 24:00 di MARTEDI 4 FEBBRAIO</w:t>
      </w:r>
    </w:p>
    <w:p>
      <w:pPr>
        <w:pStyle w:val="Normal"/>
        <w:rPr/>
      </w:pPr>
      <w:r>
        <w:rPr>
          <w:rFonts w:ascii="Verdana" w:hAnsi="Verdana"/>
          <w:color w:val="7F00FF"/>
          <w:sz w:val="26"/>
          <w:szCs w:val="26"/>
        </w:rPr>
        <w:t>-direttamente al mattino fino ad esaurimento mappe/pettorali.</w:t>
      </w:r>
    </w:p>
    <w:p>
      <w:pPr>
        <w:pStyle w:val="Normal"/>
        <w:rPr/>
      </w:pPr>
      <w:r>
        <w:rPr>
          <w:rFonts w:ascii="Verdana" w:hAnsi="Verdana"/>
          <w:b/>
          <w:bCs/>
          <w:color w:val="ED1C24"/>
          <w:sz w:val="26"/>
          <w:szCs w:val="26"/>
        </w:rPr>
        <w:t>-PER LE STAFFETTE AGONISTICHE COMPOSTE DA ATLETI DI DIFFERENTI SOCIETA’, inviare mail con categoria e n°sicard….oppure iscrizione in OPEN.</w:t>
      </w:r>
    </w:p>
    <w:p>
      <w:pPr>
        <w:pStyle w:val="Normal"/>
        <w:rPr>
          <w:rFonts w:ascii="Verdana" w:hAnsi="Verdana"/>
          <w:color w:val="ED1C24"/>
          <w:sz w:val="26"/>
          <w:szCs w:val="26"/>
        </w:rPr>
      </w:pPr>
      <w:r>
        <w:rPr>
          <w:rFonts w:ascii="Verdana" w:hAnsi="Verdana"/>
          <w:color w:val="ED1C24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color w:val="7F00FF"/>
          <w:sz w:val="26"/>
          <w:szCs w:val="26"/>
        </w:rPr>
        <w:t xml:space="preserve">-3€ categorie ESO.CORTO – ESO.LUNGO – M/W 12 - (1€ per ogni mappa in più). DIRECT 7€. </w:t>
      </w:r>
      <w:r>
        <w:rPr>
          <w:rFonts w:ascii="Verdana" w:hAnsi="Verdana"/>
          <w:b/>
          <w:bCs/>
          <w:color w:val="7F00FF"/>
          <w:sz w:val="26"/>
          <w:szCs w:val="26"/>
        </w:rPr>
        <w:t>Per queste categorie la gara sarà individuale.</w:t>
      </w:r>
    </w:p>
    <w:p>
      <w:pPr>
        <w:pStyle w:val="Normal"/>
        <w:rPr>
          <w:rFonts w:ascii="Verdana" w:hAnsi="Verdana"/>
          <w:color w:val="7F00FF"/>
          <w:sz w:val="26"/>
          <w:szCs w:val="26"/>
        </w:rPr>
      </w:pPr>
      <w:r>
        <w:rPr>
          <w:rFonts w:ascii="Verdana" w:hAnsi="Verdana"/>
          <w:color w:val="7F00FF"/>
          <w:sz w:val="26"/>
          <w:szCs w:val="26"/>
        </w:rPr>
      </w:r>
    </w:p>
    <w:p>
      <w:pPr>
        <w:pStyle w:val="Normal"/>
        <w:rPr>
          <w:rFonts w:ascii="Verdana" w:hAnsi="Verdana"/>
          <w:color w:val="7F00FF"/>
          <w:sz w:val="26"/>
          <w:szCs w:val="26"/>
        </w:rPr>
      </w:pPr>
      <w:r>
        <w:rPr>
          <w:rFonts w:ascii="Verdana" w:hAnsi="Verdana"/>
          <w:strike w:val="false"/>
          <w:dstrike w:val="false"/>
          <w:color w:val="7F00FF"/>
          <w:sz w:val="26"/>
          <w:szCs w:val="26"/>
        </w:rPr>
        <w:t>Per queste categorie la gara sarà a  staffetta a 2 frazionisti.</w:t>
      </w:r>
    </w:p>
    <w:p>
      <w:pPr>
        <w:pStyle w:val="Normal"/>
        <w:rPr/>
      </w:pPr>
      <w:r>
        <w:rPr>
          <w:rFonts w:ascii="Verdana" w:hAnsi="Verdana"/>
          <w:strike w:val="false"/>
          <w:dstrike w:val="false"/>
          <w:color w:val="7F00FF"/>
          <w:sz w:val="26"/>
          <w:szCs w:val="26"/>
        </w:rPr>
        <w:t xml:space="preserve">- 6€  M/W 13 – </w:t>
      </w:r>
      <w:bookmarkStart w:id="2" w:name="__DdeLink__121_1918290064"/>
      <w:r>
        <w:rPr>
          <w:rFonts w:ascii="Verdana" w:hAnsi="Verdana"/>
          <w:strike w:val="false"/>
          <w:dstrike w:val="false"/>
          <w:color w:val="7F00FF"/>
          <w:sz w:val="26"/>
          <w:szCs w:val="26"/>
        </w:rPr>
        <w:t>M</w:t>
      </w:r>
      <w:bookmarkEnd w:id="2"/>
      <w:r>
        <w:rPr>
          <w:rFonts w:ascii="Verdana" w:hAnsi="Verdana"/>
          <w:strike w:val="false"/>
          <w:dstrike w:val="false"/>
          <w:color w:val="7F00FF"/>
          <w:sz w:val="26"/>
          <w:szCs w:val="26"/>
        </w:rPr>
        <w:t>/W17</w:t>
      </w:r>
    </w:p>
    <w:p>
      <w:pPr>
        <w:pStyle w:val="Normal"/>
        <w:rPr/>
      </w:pPr>
      <w:r>
        <w:rPr>
          <w:rFonts w:ascii="Verdana" w:hAnsi="Verdana"/>
          <w:color w:val="7F00FF"/>
          <w:sz w:val="26"/>
          <w:szCs w:val="26"/>
        </w:rPr>
        <w:t>-14€ categorie M/W ELITE – M/W35 – M/W20 – M/W55 - OPEN</w:t>
      </w:r>
    </w:p>
    <w:p>
      <w:pPr>
        <w:pStyle w:val="Normal"/>
        <w:rPr>
          <w:rFonts w:ascii="Verdana" w:hAnsi="Verdana"/>
          <w:b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</w:r>
    </w:p>
    <w:p>
      <w:pPr>
        <w:pStyle w:val="Normal"/>
        <w:rPr>
          <w:rFonts w:ascii="Verdana" w:hAnsi="Verdana"/>
          <w:b/>
          <w:b/>
          <w:bCs/>
          <w:color w:val="6A1816"/>
          <w:sz w:val="26"/>
          <w:szCs w:val="26"/>
        </w:rPr>
      </w:pPr>
      <w:r>
        <w:rPr>
          <w:rFonts w:ascii="Verdana" w:hAnsi="Verdana"/>
          <w:b/>
          <w:bCs/>
          <w:color w:val="6A1816"/>
          <w:sz w:val="26"/>
          <w:szCs w:val="26"/>
        </w:rPr>
        <w:t>Categorie valide per Trofeo Em.R.: M/W17 – M/W20 – M/WE – M/W35 - M55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DESCRIZIONE PUNTI</w:t>
      </w:r>
      <w:r>
        <w:rPr>
          <w:rFonts w:ascii="Verdana" w:hAnsi="Verdana"/>
          <w:sz w:val="26"/>
          <w:szCs w:val="26"/>
        </w:rPr>
        <w:t>:</w:t>
      </w:r>
    </w:p>
    <w:p>
      <w:pPr>
        <w:pStyle w:val="Normal"/>
        <w:rPr/>
      </w:pPr>
      <w:r>
        <w:rPr>
          <w:rFonts w:ascii="Verdana" w:hAnsi="Verdana"/>
          <w:sz w:val="26"/>
          <w:szCs w:val="26"/>
        </w:rPr>
        <w:t>stampata sulla mappa. La stampa prevede “sequenza e codice”.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sz w:val="26"/>
          <w:szCs w:val="26"/>
        </w:rPr>
        <w:t>LUNGHEZZE e DISLIVELLI POSITIVI:</w:t>
      </w:r>
      <w:r>
        <w:rPr>
          <w:rFonts w:ascii="Verdana" w:hAnsi="Verdana"/>
          <w:sz w:val="26"/>
          <w:szCs w:val="26"/>
        </w:rPr>
        <w:tab/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38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  <w:right w:w="108" w:type="dxa"/>
        </w:tblCellMar>
      </w:tblPr>
      <w:tblGrid>
        <w:gridCol w:w="3217"/>
        <w:gridCol w:w="3199"/>
        <w:gridCol w:w="3222"/>
      </w:tblGrid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ME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5000 + 150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2"/>
              </w:rPr>
              <w:t>1:10000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M20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4400 + 150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1:10000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WE – M35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4200 + 120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2"/>
              </w:rPr>
              <w:t>1:10000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W20 – M17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3600 + 110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2"/>
              </w:rPr>
              <w:t>1:10000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W17 – W35 – M55 – OPEN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3300 + 95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2"/>
              </w:rPr>
              <w:t>1:10000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M13 – W13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2200 + 60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1:7500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M12 – W12 – ESO C.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2000 + 50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1:7500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ESO L.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2200 + 75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1:7500</w:t>
            </w:r>
          </w:p>
        </w:tc>
      </w:tr>
      <w:tr>
        <w:trPr/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sz w:val="22"/>
              </w:rPr>
              <w:t>DIRECT</w:t>
            </w:r>
          </w:p>
        </w:tc>
        <w:tc>
          <w:tcPr>
            <w:tcW w:w="3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3400 + 105</w:t>
            </w:r>
          </w:p>
        </w:tc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left w:w="-10" w:type="dxa"/>
            </w:tcMar>
          </w:tcPr>
          <w:p>
            <w:pPr>
              <w:pStyle w:val="Contenutotabella"/>
              <w:spacing w:before="0" w:after="0"/>
              <w:ind w:left="0" w:right="0" w:hanging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1:7500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PUNZONATURA:</w:t>
      </w:r>
      <w:r>
        <w:rPr>
          <w:rFonts w:ascii="Verdana" w:hAnsi="Verdana"/>
          <w:sz w:val="26"/>
          <w:szCs w:val="26"/>
        </w:rPr>
        <w:t xml:space="preserve"> elettronica sport-ident - noleggio gratuito per Esordienti  -   1,5€ per le altre categorie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TEMPO MASSIMO DI GARA:</w:t>
      </w:r>
      <w:r>
        <w:rPr>
          <w:rFonts w:ascii="Verdana" w:hAnsi="Verdana"/>
          <w:sz w:val="26"/>
          <w:szCs w:val="26"/>
        </w:rPr>
        <w:t xml:space="preserve"> 120 min.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rPr/>
      </w:pPr>
      <w:r>
        <w:rPr>
          <w:rFonts w:ascii="Verdana" w:hAnsi="Verdana"/>
          <w:b/>
          <w:bCs/>
          <w:i/>
          <w:iCs/>
          <w:sz w:val="26"/>
          <w:szCs w:val="26"/>
        </w:rPr>
        <w:t>PREMIAZIONI: alle ore 12:30 presso il ritrovo.</w:t>
      </w:r>
    </w:p>
    <w:p>
      <w:pPr>
        <w:pStyle w:val="Normal"/>
        <w:rPr>
          <w:rFonts w:ascii="Verdana" w:hAnsi="Verdana"/>
          <w:b/>
          <w:b/>
          <w:i/>
          <w:i/>
          <w:iCs/>
          <w:sz w:val="22"/>
          <w:szCs w:val="22"/>
        </w:rPr>
      </w:pPr>
      <w:r>
        <w:rPr>
          <w:rFonts w:ascii="Verdana" w:hAnsi="Verdana"/>
          <w:b/>
          <w:i/>
          <w:iCs/>
          <w:sz w:val="22"/>
          <w:szCs w:val="22"/>
        </w:rPr>
        <w:t>Informazioni tecniche</w:t>
      </w:r>
    </w:p>
    <w:p>
      <w:pPr>
        <w:pStyle w:val="Normal"/>
        <w:rPr>
          <w:rFonts w:ascii="Verdana" w:hAnsi="Verdana"/>
          <w:b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027295" cy="4248150"/>
            <wp:effectExtent l="0" t="0" r="0" b="0"/>
            <wp:docPr id="1" name="Immagine 1" descr="Immagine che contiene testo,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app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7978" r="2283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9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 xml:space="preserve">Alle ore </w:t>
      </w:r>
      <w:r>
        <w:rPr>
          <w:rFonts w:ascii="Verdana" w:hAnsi="Verdana"/>
          <w:b/>
          <w:sz w:val="26"/>
          <w:szCs w:val="26"/>
        </w:rPr>
        <w:t>9.45</w:t>
      </w:r>
      <w:r>
        <w:rPr>
          <w:rFonts w:ascii="Verdana" w:hAnsi="Verdana"/>
          <w:bCs/>
          <w:sz w:val="26"/>
          <w:szCs w:val="26"/>
        </w:rPr>
        <w:t xml:space="preserve"> avverrà la </w:t>
      </w:r>
      <w:r>
        <w:rPr>
          <w:rFonts w:ascii="Verdana" w:hAnsi="Verdana"/>
          <w:b/>
          <w:sz w:val="26"/>
          <w:szCs w:val="26"/>
        </w:rPr>
        <w:t>dimostrazione della procedura di cambio</w:t>
      </w:r>
      <w:r>
        <w:rPr>
          <w:rFonts w:ascii="Verdana" w:hAnsi="Verdana"/>
          <w:bCs/>
          <w:sz w:val="26"/>
          <w:szCs w:val="26"/>
        </w:rPr>
        <w:t>.</w:t>
      </w:r>
    </w:p>
    <w:p>
      <w:pPr>
        <w:pStyle w:val="Normal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</w:r>
    </w:p>
    <w:p>
      <w:pPr>
        <w:pStyle w:val="Normal"/>
        <w:jc w:val="both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>Il riscaldamento si potrà eseguire solo lungo la strada di accesso al ritrovo, tutta l’area del prato è zona gara.</w:t>
      </w:r>
    </w:p>
    <w:p>
      <w:pPr>
        <w:pStyle w:val="Normal"/>
        <w:jc w:val="both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>Tutte le categorie a staffetta transiteranno dal punto spettacolo, visibile dal ritrovo, a 2-7 minuti dall’arrivo. La stazione di finish dovrà essere punzonata prima di effettuare il cambio.</w:t>
      </w:r>
    </w:p>
    <w:p>
      <w:pPr>
        <w:pStyle w:val="Normal"/>
        <w:jc w:val="both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>Una volta che il proprio compagno è transitato dal punto spettacolo il 2° frazionista dovrà entrare nella zona di warm up, all’entrata effettuerà clear, check e riceverà la propria mappa arrotolata, questa potrà essere aperta solo dopo aver effettuato il cambio, si confida nel massimo fair-play.</w:t>
      </w:r>
    </w:p>
    <w:p>
      <w:pPr>
        <w:pStyle w:val="Normal"/>
        <w:jc w:val="both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</w:r>
    </w:p>
    <w:p>
      <w:pPr>
        <w:pStyle w:val="Normal"/>
        <w:jc w:val="both"/>
        <w:rPr>
          <w:rFonts w:ascii="Verdana" w:hAnsi="Verdana"/>
          <w:b/>
          <w:b/>
          <w:color w:val="auto"/>
          <w:sz w:val="26"/>
          <w:szCs w:val="26"/>
        </w:rPr>
      </w:pPr>
      <w:r>
        <w:rPr>
          <w:rFonts w:ascii="Verdana" w:hAnsi="Verdana"/>
          <w:b/>
          <w:color w:val="auto"/>
          <w:sz w:val="26"/>
          <w:szCs w:val="26"/>
        </w:rPr>
        <w:t>Orario lanci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ORE 10.00: M13-W13</w:t>
      </w:r>
    </w:p>
    <w:p>
      <w:pPr>
        <w:pStyle w:val="Normal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ORE 10.10: ME-M20</w:t>
      </w:r>
    </w:p>
    <w:p>
      <w:pPr>
        <w:pStyle w:val="Normal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ORE 10.20: WE-M35-W20-M17</w:t>
      </w:r>
    </w:p>
    <w:p>
      <w:pPr>
        <w:pStyle w:val="Normal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ORE 10.30: W17-W35-M55-OPEN</w:t>
      </w:r>
    </w:p>
    <w:p>
      <w:pPr>
        <w:pStyle w:val="Normal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La categoria W55 è stata accorpata alla categoria W35 per numero insufficiente di staffette partecipanti.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Sistema “punching start” per le categorie individuali (ESO L, ESO C, MW12). Intervallo minimo di partenza 2 min.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Le categorie individuali avranno una partenza dedicata nella zona nord del prato (vedi schemino).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 xml:space="preserve">Le stazioni sport-ident sono attivate per il </w:t>
      </w:r>
      <w:r>
        <w:rPr>
          <w:rFonts w:ascii="Verdana" w:hAnsi="Verdana"/>
          <w:b/>
          <w:bCs/>
          <w:color w:val="auto"/>
          <w:sz w:val="26"/>
          <w:szCs w:val="26"/>
        </w:rPr>
        <w:t>sistema AIR+</w:t>
      </w:r>
      <w:r>
        <w:rPr>
          <w:rFonts w:ascii="Verdana" w:hAnsi="Verdana"/>
          <w:color w:val="auto"/>
          <w:sz w:val="26"/>
          <w:szCs w:val="26"/>
        </w:rPr>
        <w:t xml:space="preserve"> per l’utilizzo delle sicard SIAC.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 xml:space="preserve">I percorsi di gara sono caricati su </w:t>
      </w:r>
      <w:r>
        <w:rPr>
          <w:rFonts w:ascii="Verdana" w:hAnsi="Verdana"/>
          <w:b/>
          <w:bCs/>
          <w:color w:val="auto"/>
          <w:sz w:val="26"/>
          <w:szCs w:val="26"/>
        </w:rPr>
        <w:t>Livelox</w:t>
      </w:r>
      <w:r>
        <w:rPr>
          <w:rFonts w:ascii="Verdana" w:hAnsi="Verdana"/>
          <w:color w:val="auto"/>
          <w:sz w:val="26"/>
          <w:szCs w:val="26"/>
        </w:rPr>
        <w:t xml:space="preserve">, tutti gli atleti potranno caricare le proprie tracce gps al link </w:t>
      </w:r>
      <w:r>
        <w:rPr>
          <w:rFonts w:ascii="Verdana" w:hAnsi="Verdana"/>
          <w:color w:val="auto"/>
          <w:sz w:val="26"/>
          <w:szCs w:val="26"/>
          <w:u w:val="single"/>
        </w:rPr>
        <w:t>http://bit.ly/Carrega0902</w:t>
      </w:r>
      <w:r>
        <w:rPr>
          <w:rFonts w:ascii="Verdana" w:hAnsi="Verdana"/>
          <w:color w:val="auto"/>
          <w:sz w:val="26"/>
          <w:szCs w:val="26"/>
        </w:rPr>
        <w:t>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rPr>
          <w:rFonts w:ascii="Verdana" w:hAnsi="Verdana"/>
          <w:b/>
          <w:b/>
          <w:i/>
          <w:i/>
          <w:iCs/>
          <w:sz w:val="26"/>
          <w:szCs w:val="26"/>
        </w:rPr>
      </w:pPr>
      <w:r>
        <w:rPr>
          <w:rFonts w:ascii="Verdana" w:hAnsi="Verdana"/>
          <w:b/>
          <w:i/>
          <w:iCs/>
          <w:sz w:val="26"/>
          <w:szCs w:val="26"/>
        </w:rPr>
        <w:t>Informazioni sul terreno</w:t>
      </w:r>
    </w:p>
    <w:p>
      <w:pPr>
        <w:pStyle w:val="Normal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Terreno: 20% prati sconnessi, 80% bosco ceduo  media percorribilità in generale, con alcuni valloni molto scivolosi e tratti pianeggianti veloci, buona rete di sentieri ma fangosi.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Si raccomandano scarpe con tacchetti o comunque scolpite, in quanto il terreno è particolarmente scivoloso.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Nel bosco, soprattutto nell’area intorno ai pra</w:t>
      </w:r>
      <w:bookmarkStart w:id="3" w:name="_GoBack"/>
      <w:bookmarkEnd w:id="3"/>
      <w:r>
        <w:rPr>
          <w:rFonts w:ascii="Verdana" w:hAnsi="Verdana"/>
          <w:color w:val="auto"/>
          <w:sz w:val="26"/>
          <w:szCs w:val="26"/>
        </w:rPr>
        <w:t>ti del ritrovo, potrebbero esserci alcune tracce di sentiero non segnate in carta.</w:t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</w:r>
    </w:p>
    <w:p>
      <w:pPr>
        <w:pStyle w:val="Normal"/>
        <w:jc w:val="both"/>
        <w:rPr>
          <w:rFonts w:ascii="Verdana" w:hAnsi="Verdana"/>
          <w:color w:val="auto"/>
          <w:sz w:val="26"/>
          <w:szCs w:val="26"/>
        </w:rPr>
      </w:pPr>
      <w:r>
        <w:rPr>
          <w:rFonts w:ascii="Verdana" w:hAnsi="Verdana"/>
          <w:color w:val="auto"/>
          <w:sz w:val="26"/>
          <w:szCs w:val="26"/>
        </w:rPr>
        <w:t>Lungo i percorsi M Elite, W Elite, M20 e M35 gli atleti potrebbero utilizzare un passaggio in un recinto non attraversabile. Il passaggio è segnato in carta con l’apposito simbolo magenta, si raccomanda la massima attenzione per la presenza di cavi tesi nella parte alta e bassa nella rete.</w:t>
      </w:r>
    </w:p>
    <w:p>
      <w:pPr>
        <w:pStyle w:val="Normal"/>
        <w:jc w:val="both"/>
        <w:rPr/>
      </w:pPr>
      <w:r>
        <w:rPr/>
      </w:r>
    </w:p>
    <w:sectPr>
      <w:headerReference w:type="default" r:id="rId8"/>
      <w:type w:val="nextPage"/>
      <w:pgSz w:w="11906" w:h="16838"/>
      <w:pgMar w:left="1134" w:right="1134" w:header="567" w:top="1126" w:footer="0" w:bottom="567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29f"/>
    <w:pPr>
      <w:widowControl/>
      <w:overflowPunct w:val="false"/>
      <w:bidi w:val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de329f"/>
    <w:rPr>
      <w:color w:val="000080"/>
      <w:u w:val="single"/>
    </w:rPr>
  </w:style>
  <w:style w:type="character" w:styleId="ListLabel1">
    <w:name w:val="ListLabel 1"/>
    <w:qFormat/>
    <w:rPr>
      <w:rFonts w:ascii="Verdana" w:hAnsi="Verdana"/>
      <w:sz w:val="28"/>
      <w:szCs w:val="28"/>
    </w:rPr>
  </w:style>
  <w:style w:type="character" w:styleId="ListLabel2">
    <w:name w:val="ListLabel 2"/>
    <w:qFormat/>
    <w:rPr>
      <w:rFonts w:ascii="Verdana" w:hAnsi="Verdana"/>
      <w:sz w:val="28"/>
      <w:szCs w:val="28"/>
    </w:rPr>
  </w:style>
  <w:style w:type="character" w:styleId="ListLabel3">
    <w:name w:val="ListLabel 3"/>
    <w:qFormat/>
    <w:rPr>
      <w:rFonts w:ascii="Verdana" w:hAnsi="Verdana"/>
      <w:sz w:val="28"/>
      <w:szCs w:val="28"/>
    </w:rPr>
  </w:style>
  <w:style w:type="character" w:styleId="ListLabel4">
    <w:name w:val="ListLabel 4"/>
    <w:qFormat/>
    <w:rPr>
      <w:rFonts w:ascii="Verdana" w:hAnsi="Verdana"/>
      <w:sz w:val="28"/>
      <w:szCs w:val="28"/>
    </w:rPr>
  </w:style>
  <w:style w:type="character" w:styleId="ListLabel5">
    <w:name w:val="ListLabel 5"/>
    <w:qFormat/>
    <w:rPr>
      <w:rFonts w:ascii="Verdana" w:hAnsi="Verdana"/>
      <w:sz w:val="28"/>
      <w:szCs w:val="28"/>
    </w:rPr>
  </w:style>
  <w:style w:type="character" w:styleId="ListLabel6">
    <w:name w:val="ListLabel 6"/>
    <w:qFormat/>
    <w:rPr>
      <w:rFonts w:ascii="Verdana" w:hAnsi="Verdana"/>
      <w:sz w:val="26"/>
      <w:szCs w:val="26"/>
    </w:rPr>
  </w:style>
  <w:style w:type="character" w:styleId="ListLabel7">
    <w:name w:val="ListLabel 7"/>
    <w:qFormat/>
    <w:rPr>
      <w:rFonts w:ascii="Verdana" w:hAnsi="Verdana"/>
      <w:sz w:val="26"/>
      <w:szCs w:val="26"/>
    </w:rPr>
  </w:style>
  <w:style w:type="character" w:styleId="ListLabel8">
    <w:name w:val="ListLabel 8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9">
    <w:name w:val="ListLabel 9"/>
    <w:qFormat/>
    <w:rPr>
      <w:rFonts w:ascii="Verdana" w:hAnsi="Verdana"/>
      <w:sz w:val="26"/>
      <w:szCs w:val="26"/>
    </w:rPr>
  </w:style>
  <w:style w:type="character" w:styleId="ListLabel10">
    <w:name w:val="ListLabel 10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1">
    <w:name w:val="ListLabel 11"/>
    <w:qFormat/>
    <w:rPr>
      <w:rFonts w:ascii="Verdana" w:hAnsi="Verdana"/>
      <w:sz w:val="26"/>
      <w:szCs w:val="26"/>
    </w:rPr>
  </w:style>
  <w:style w:type="character" w:styleId="ListLabel12">
    <w:name w:val="ListLabel 12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3">
    <w:name w:val="ListLabel 13"/>
    <w:qFormat/>
    <w:rPr>
      <w:rFonts w:ascii="Verdana" w:hAnsi="Verdana"/>
      <w:sz w:val="26"/>
      <w:szCs w:val="26"/>
    </w:rPr>
  </w:style>
  <w:style w:type="character" w:styleId="ListLabel14">
    <w:name w:val="ListLabel 14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5">
    <w:name w:val="ListLabel 15"/>
    <w:qFormat/>
    <w:rPr>
      <w:rFonts w:ascii="Verdana" w:hAnsi="Verdana"/>
      <w:sz w:val="26"/>
      <w:szCs w:val="26"/>
    </w:rPr>
  </w:style>
  <w:style w:type="character" w:styleId="ListLabel16">
    <w:name w:val="ListLabel 16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7">
    <w:name w:val="ListLabel 17"/>
    <w:qFormat/>
    <w:rPr>
      <w:rFonts w:ascii="Verdana" w:hAnsi="Verdana"/>
      <w:sz w:val="26"/>
      <w:szCs w:val="26"/>
    </w:rPr>
  </w:style>
  <w:style w:type="character" w:styleId="ListLabel18">
    <w:name w:val="ListLabel 18"/>
    <w:qFormat/>
    <w:rPr>
      <w:rFonts w:ascii="Verdana" w:hAnsi="Verdana"/>
      <w:b w:val="false"/>
      <w:bCs w:val="false"/>
      <w:color w:val="00381F"/>
      <w:sz w:val="28"/>
      <w:szCs w:val="28"/>
    </w:rPr>
  </w:style>
  <w:style w:type="character" w:styleId="ListLabel19">
    <w:name w:val="ListLabel 19"/>
    <w:qFormat/>
    <w:rPr>
      <w:rFonts w:ascii="Verdana" w:hAnsi="Verdana"/>
      <w:sz w:val="26"/>
      <w:szCs w:val="26"/>
    </w:rPr>
  </w:style>
  <w:style w:type="character" w:styleId="ListLabel20">
    <w:name w:val="ListLabel 20"/>
    <w:qFormat/>
    <w:rPr>
      <w:rFonts w:ascii="Verdana" w:hAnsi="Verdana"/>
      <w:b w:val="false"/>
      <w:bCs w:val="false"/>
      <w:color w:val="ED1C24"/>
      <w:sz w:val="28"/>
      <w:szCs w:val="28"/>
    </w:rPr>
  </w:style>
  <w:style w:type="character" w:styleId="ListLabel21">
    <w:name w:val="ListLabel 21"/>
    <w:qFormat/>
    <w:rPr>
      <w:rFonts w:ascii="Verdana" w:hAnsi="Verdana"/>
      <w:sz w:val="26"/>
      <w:szCs w:val="26"/>
    </w:rPr>
  </w:style>
  <w:style w:type="character" w:styleId="ListLabel22">
    <w:name w:val="ListLabel 22"/>
    <w:qFormat/>
    <w:rPr>
      <w:rFonts w:ascii="Verdana" w:hAnsi="Verdana"/>
      <w:b w:val="false"/>
      <w:bCs w:val="false"/>
      <w:color w:val="ED1C24"/>
      <w:sz w:val="28"/>
      <w:szCs w:val="28"/>
    </w:rPr>
  </w:style>
  <w:style w:type="character" w:styleId="ListLabel23">
    <w:name w:val="ListLabel 23"/>
    <w:qFormat/>
    <w:rPr>
      <w:rFonts w:ascii="Verdana" w:hAnsi="Verdana"/>
      <w:sz w:val="26"/>
      <w:szCs w:val="26"/>
    </w:rPr>
  </w:style>
  <w:style w:type="character" w:styleId="ListLabel24">
    <w:name w:val="ListLabel 24"/>
    <w:qFormat/>
    <w:rPr>
      <w:rFonts w:ascii="Verdana" w:hAnsi="Verdana"/>
      <w:sz w:val="26"/>
      <w:szCs w:val="26"/>
    </w:rPr>
  </w:style>
  <w:style w:type="character" w:styleId="ListLabel25">
    <w:name w:val="ListLabel 25"/>
    <w:qFormat/>
    <w:rPr>
      <w:rFonts w:ascii="Verdana" w:hAnsi="Verdana"/>
      <w:sz w:val="26"/>
      <w:szCs w:val="26"/>
    </w:rPr>
  </w:style>
  <w:style w:type="character" w:styleId="ListLabel26">
    <w:name w:val="ListLabel 26"/>
    <w:qFormat/>
    <w:rPr>
      <w:rFonts w:ascii="Verdana" w:hAnsi="Verdana"/>
      <w:sz w:val="26"/>
      <w:szCs w:val="26"/>
    </w:rPr>
  </w:style>
  <w:style w:type="character" w:styleId="ListLabel27">
    <w:name w:val="ListLabel 27"/>
    <w:qFormat/>
    <w:rPr>
      <w:rFonts w:ascii="Verdana" w:hAnsi="Verdana"/>
      <w:sz w:val="26"/>
      <w:szCs w:val="26"/>
    </w:rPr>
  </w:style>
  <w:style w:type="character" w:styleId="ListLabel28">
    <w:name w:val="ListLabel 28"/>
    <w:qFormat/>
    <w:rPr>
      <w:rFonts w:ascii="Verdana" w:hAnsi="Verdana"/>
      <w:sz w:val="26"/>
      <w:szCs w:val="26"/>
    </w:rPr>
  </w:style>
  <w:style w:type="character" w:styleId="ListLabel29">
    <w:name w:val="ListLabel 29"/>
    <w:qFormat/>
    <w:rPr>
      <w:rFonts w:ascii="Verdana" w:hAnsi="Verdana"/>
      <w:sz w:val="26"/>
      <w:szCs w:val="26"/>
    </w:rPr>
  </w:style>
  <w:style w:type="character" w:styleId="ListLabel30">
    <w:name w:val="ListLabel 30"/>
    <w:qFormat/>
    <w:rPr>
      <w:rFonts w:ascii="Verdana" w:hAnsi="Verdana"/>
      <w:sz w:val="26"/>
      <w:szCs w:val="2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de329f"/>
    <w:pPr>
      <w:spacing w:lineRule="auto" w:line="288" w:before="0" w:after="140"/>
    </w:pPr>
    <w:rPr/>
  </w:style>
  <w:style w:type="paragraph" w:styleId="Elenco">
    <w:name w:val="List"/>
    <w:basedOn w:val="Corpodeltesto"/>
    <w:rsid w:val="00de329f"/>
    <w:pPr/>
    <w:rPr/>
  </w:style>
  <w:style w:type="paragraph" w:styleId="Didascalia" w:customStyle="1">
    <w:name w:val="Caption"/>
    <w:basedOn w:val="Normal"/>
    <w:qFormat/>
    <w:rsid w:val="00de329f"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rsid w:val="00de329f"/>
    <w:pPr>
      <w:suppressLineNumbers/>
    </w:pPr>
    <w:rPr/>
  </w:style>
  <w:style w:type="paragraph" w:styleId="Titoloprincipale">
    <w:name w:val="Title"/>
    <w:basedOn w:val="Normal"/>
    <w:qFormat/>
    <w:rsid w:val="00de329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testazione" w:customStyle="1">
    <w:name w:val="Header"/>
    <w:basedOn w:val="Normal"/>
    <w:rsid w:val="00de329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1">
    <w:name w:val="Intestazione1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lodi.f@virgilio.it" TargetMode="External"/><Relationship Id="rId3" Type="http://schemas.openxmlformats.org/officeDocument/2006/relationships/hyperlink" Target="mailto:arduinicorrado@gmail.com" TargetMode="External"/><Relationship Id="rId4" Type="http://schemas.openxmlformats.org/officeDocument/2006/relationships/hyperlink" Target="mailto:luciairene.curzio@gmail.com" TargetMode="External"/><Relationship Id="rId5" Type="http://schemas.openxmlformats.org/officeDocument/2006/relationships/hyperlink" Target="mailto:l.allodi@studenti.unipr.pr.it" TargetMode="External"/><Relationship Id="rId6" Type="http://schemas.openxmlformats.org/officeDocument/2006/relationships/hyperlink" Target="mailto:bertolottifili@libero.it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LibreOffice/6.0.5.2$Windows_X86_64 LibreOffice_project/54c8cbb85f300ac59db32fe8a675ff7683cd5a16</Application>
  <Pages>3</Pages>
  <Words>580</Words>
  <Characters>3327</Characters>
  <CharactersWithSpaces>3875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2018-01-22T09:47:00Z</dcterms:created>
  <dc:creator>User</dc:creator>
  <dc:description/>
  <dc:language>it-IT</dc:language>
  <cp:lastModifiedBy/>
  <cp:lastPrinted>2020-02-07T07:59:35Z</cp:lastPrinted>
  <dcterms:modified xsi:type="dcterms:W3CDTF">2020-02-06T12:04:45Z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