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C8" w:rsidRPr="003D13ED" w:rsidRDefault="00EF4BC8" w:rsidP="003D13ED">
      <w:pPr>
        <w:spacing w:after="120" w:line="600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</w:pPr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>Campionat</w:t>
      </w:r>
      <w:r w:rsidR="001732EC"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>o</w:t>
      </w:r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 xml:space="preserve"> Italian</w:t>
      </w:r>
      <w:r w:rsidR="001732EC"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>o</w:t>
      </w:r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 xml:space="preserve"> </w:t>
      </w:r>
      <w:r w:rsidR="001732EC"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 xml:space="preserve">2015 </w:t>
      </w:r>
      <w:proofErr w:type="spellStart"/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>TrailO</w:t>
      </w:r>
      <w:proofErr w:type="spellEnd"/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 xml:space="preserve">, specialità </w:t>
      </w:r>
      <w:proofErr w:type="spellStart"/>
      <w:r w:rsidRPr="003D13ED">
        <w:rPr>
          <w:rFonts w:eastAsia="Times New Roman" w:cstheme="minorHAnsi"/>
          <w:b/>
          <w:bCs/>
          <w:kern w:val="36"/>
          <w:sz w:val="56"/>
          <w:szCs w:val="56"/>
          <w:lang w:eastAsia="it-IT"/>
        </w:rPr>
        <w:t>PreO</w:t>
      </w:r>
      <w:proofErr w:type="spellEnd"/>
    </w:p>
    <w:p w:rsidR="00EF4BC8" w:rsidRPr="00D64B7D" w:rsidRDefault="00EF4BC8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Località: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Monte Livata, Subiaco (RM) (</w:t>
      </w:r>
      <w:hyperlink r:id="rId5" w:tgtFrame="_blank" w:history="1">
        <w:r w:rsidR="00594D53" w:rsidRPr="006D653B">
          <w:rPr>
            <w:rFonts w:eastAsia="Times New Roman" w:cstheme="minorHAnsi"/>
            <w:color w:val="0088CC"/>
            <w:sz w:val="24"/>
            <w:szCs w:val="24"/>
            <w:u w:val="single"/>
            <w:lang w:eastAsia="it-IT"/>
          </w:rPr>
          <w:t>guarda s</w:t>
        </w:r>
        <w:r w:rsidR="001732EC" w:rsidRPr="006D653B">
          <w:rPr>
            <w:rFonts w:eastAsia="Times New Roman" w:cstheme="minorHAnsi"/>
            <w:color w:val="0088CC"/>
            <w:sz w:val="24"/>
            <w:szCs w:val="24"/>
            <w:u w:val="single"/>
            <w:lang w:eastAsia="it-IT"/>
          </w:rPr>
          <w:t xml:space="preserve">u Google </w:t>
        </w:r>
        <w:proofErr w:type="spellStart"/>
        <w:r w:rsidR="001732EC" w:rsidRPr="006D653B">
          <w:rPr>
            <w:rFonts w:eastAsia="Times New Roman" w:cstheme="minorHAnsi"/>
            <w:color w:val="0088CC"/>
            <w:sz w:val="24"/>
            <w:szCs w:val="24"/>
            <w:u w:val="single"/>
            <w:lang w:eastAsia="it-IT"/>
          </w:rPr>
          <w:t>Maps</w:t>
        </w:r>
        <w:proofErr w:type="spellEnd"/>
      </w:hyperlink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6D653B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EF4BC8" w:rsidRPr="00D64B7D" w:rsidRDefault="00EF4BC8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Data: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AD2915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sabato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9</w:t>
      </w:r>
      <w:r w:rsidR="001732EC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</w:t>
      </w:r>
      <w:r w:rsidR="00AD2915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domenica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10</w:t>
      </w:r>
      <w:r w:rsidR="00D51B8C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maggio </w:t>
      </w:r>
      <w:r w:rsidR="001732EC" w:rsidRPr="00D64B7D">
        <w:rPr>
          <w:rFonts w:eastAsia="Times New Roman" w:cstheme="minorHAnsi"/>
          <w:color w:val="333333"/>
          <w:sz w:val="24"/>
          <w:szCs w:val="24"/>
          <w:lang w:eastAsia="it-IT"/>
        </w:rPr>
        <w:t>2015</w:t>
      </w:r>
      <w:r w:rsidR="006D653B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AD2915" w:rsidRPr="00D64B7D" w:rsidRDefault="00AD2915" w:rsidP="00F51CD5">
      <w:pPr>
        <w:spacing w:after="12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Organizzatori: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G</w:t>
      </w:r>
      <w:r w:rsidR="001266F6">
        <w:rPr>
          <w:rFonts w:eastAsia="Times New Roman" w:cstheme="minorHAnsi"/>
          <w:color w:val="333333"/>
          <w:sz w:val="24"/>
          <w:szCs w:val="24"/>
          <w:lang w:eastAsia="it-IT"/>
        </w:rPr>
        <w:t>ruppo Orientisti</w:t>
      </w:r>
      <w:bookmarkStart w:id="0" w:name="_GoBack"/>
      <w:bookmarkEnd w:id="0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Subiaco e </w:t>
      </w:r>
      <w:proofErr w:type="spellStart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Pol</w:t>
      </w:r>
      <w:proofErr w:type="spellEnd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. “G. Castello”.</w:t>
      </w:r>
    </w:p>
    <w:p w:rsidR="00EF4BC8" w:rsidRPr="00D64B7D" w:rsidRDefault="00EF4BC8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Cartografia:</w:t>
      </w:r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CF6AF8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ingrandimento alla scala </w:t>
      </w:r>
      <w:r w:rsidR="00CF6AF8" w:rsidRPr="007C44D0">
        <w:rPr>
          <w:rFonts w:eastAsia="Times New Roman" w:cstheme="minorHAnsi"/>
          <w:sz w:val="24"/>
          <w:szCs w:val="24"/>
          <w:lang w:eastAsia="it-IT"/>
        </w:rPr>
        <w:t>1:5000</w:t>
      </w:r>
      <w:r w:rsidR="00D22C26" w:rsidRPr="007C44D0">
        <w:rPr>
          <w:rFonts w:eastAsia="Times New Roman" w:cstheme="minorHAnsi"/>
          <w:sz w:val="24"/>
          <w:szCs w:val="24"/>
          <w:lang w:eastAsia="it-IT"/>
        </w:rPr>
        <w:t xml:space="preserve">, equidistanza </w:t>
      </w:r>
      <w:r w:rsidR="00D22C26" w:rsidRPr="00D64B7D">
        <w:rPr>
          <w:rFonts w:eastAsia="Times New Roman" w:cstheme="minorHAnsi"/>
          <w:color w:val="000000"/>
          <w:sz w:val="24"/>
          <w:szCs w:val="24"/>
          <w:lang w:eastAsia="it-IT"/>
        </w:rPr>
        <w:t>5</w:t>
      </w:r>
      <w:r w:rsidR="006D653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D22C26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m, </w:t>
      </w:r>
      <w:r w:rsidR="00CF6AF8" w:rsidRPr="00D64B7D">
        <w:rPr>
          <w:rFonts w:eastAsia="Times New Roman" w:cstheme="minorHAnsi"/>
          <w:color w:val="000000"/>
          <w:sz w:val="24"/>
          <w:szCs w:val="24"/>
          <w:lang w:eastAsia="it-IT"/>
        </w:rPr>
        <w:t>della carta ISOM2000 di Monte Livata 1:15000 (</w:t>
      </w:r>
      <w:r w:rsidR="00061DE5" w:rsidRPr="007C44D0">
        <w:rPr>
          <w:rFonts w:eastAsia="Times New Roman" w:cstheme="minorHAnsi"/>
          <w:sz w:val="24"/>
          <w:szCs w:val="24"/>
          <w:lang w:eastAsia="it-IT"/>
        </w:rPr>
        <w:t>realizzazione</w:t>
      </w:r>
      <w:r w:rsidR="0058779F" w:rsidRPr="007C44D0">
        <w:rPr>
          <w:rFonts w:eastAsia="Times New Roman" w:cstheme="minorHAnsi"/>
          <w:sz w:val="24"/>
          <w:szCs w:val="24"/>
          <w:lang w:eastAsia="it-IT"/>
        </w:rPr>
        <w:t xml:space="preserve"> 2005</w:t>
      </w:r>
      <w:r w:rsidR="00061DE5" w:rsidRPr="007C44D0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CF6AF8" w:rsidRPr="007C44D0">
        <w:rPr>
          <w:rFonts w:eastAsia="Times New Roman" w:cstheme="minorHAnsi"/>
          <w:sz w:val="24"/>
          <w:szCs w:val="24"/>
          <w:lang w:eastAsia="it-IT"/>
        </w:rPr>
        <w:t>codice omologazione C</w:t>
      </w:r>
      <w:r w:rsidR="0058779F" w:rsidRPr="007C44D0">
        <w:rPr>
          <w:rFonts w:eastAsia="Times New Roman" w:cstheme="minorHAnsi"/>
          <w:sz w:val="24"/>
          <w:szCs w:val="24"/>
          <w:lang w:eastAsia="it-IT"/>
        </w:rPr>
        <w:t>O468</w:t>
      </w:r>
      <w:r w:rsidR="00CF6AF8" w:rsidRPr="007C44D0">
        <w:rPr>
          <w:rFonts w:eastAsia="Times New Roman" w:cstheme="minorHAnsi"/>
          <w:sz w:val="24"/>
          <w:szCs w:val="24"/>
          <w:lang w:eastAsia="it-IT"/>
        </w:rPr>
        <w:t>)</w:t>
      </w:r>
      <w:r w:rsidR="006D653B">
        <w:rPr>
          <w:rFonts w:eastAsia="Times New Roman" w:cstheme="minorHAnsi"/>
          <w:sz w:val="24"/>
          <w:szCs w:val="24"/>
          <w:lang w:eastAsia="it-IT"/>
        </w:rPr>
        <w:t>,</w:t>
      </w:r>
      <w:r w:rsidR="00CF6AF8" w:rsidRPr="007C44D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F6AF8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 </w:t>
      </w:r>
      <w:r w:rsidR="00061DE5" w:rsidRPr="00D64B7D">
        <w:rPr>
          <w:rFonts w:eastAsia="Times New Roman" w:cstheme="minorHAnsi"/>
          <w:color w:val="000000"/>
          <w:sz w:val="24"/>
          <w:szCs w:val="24"/>
          <w:lang w:eastAsia="it-IT"/>
        </w:rPr>
        <w:t>aggiornamenti</w:t>
      </w:r>
      <w:r w:rsidR="00D51B8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648CA" w:rsidRPr="00D64B7D">
        <w:rPr>
          <w:rFonts w:eastAsia="Times New Roman" w:cstheme="minorHAnsi"/>
          <w:color w:val="000000"/>
          <w:sz w:val="24"/>
          <w:szCs w:val="24"/>
          <w:lang w:eastAsia="it-IT"/>
        </w:rPr>
        <w:t>in zona punto</w:t>
      </w:r>
      <w:r w:rsidR="00D64B7D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D51B8C" w:rsidRPr="00D64B7D">
        <w:rPr>
          <w:rFonts w:eastAsia="Times New Roman" w:cstheme="minorHAnsi"/>
          <w:color w:val="000000"/>
          <w:sz w:val="24"/>
          <w:szCs w:val="24"/>
          <w:lang w:eastAsia="it-IT"/>
        </w:rPr>
        <w:t>a cura dei tracciatori</w:t>
      </w:r>
      <w:r w:rsidR="00D22C26" w:rsidRPr="00D64B7D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A2BA1" w:rsidRPr="00D64B7D" w:rsidRDefault="004A2BA1" w:rsidP="001571A1">
      <w:pPr>
        <w:spacing w:after="0" w:line="300" w:lineRule="atLeas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Direttore di gara:</w:t>
      </w:r>
      <w:r w:rsidRPr="007C44D0">
        <w:rPr>
          <w:rFonts w:eastAsia="Times New Roman" w:cstheme="minorHAnsi"/>
          <w:bCs/>
          <w:sz w:val="24"/>
          <w:szCs w:val="24"/>
          <w:lang w:eastAsia="it-IT"/>
        </w:rPr>
        <w:t xml:space="preserve"> Enrico Sbaraglia.</w:t>
      </w:r>
    </w:p>
    <w:p w:rsidR="001901B0" w:rsidRPr="00D64B7D" w:rsidRDefault="001901B0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Tracciatori: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Valerio </w:t>
      </w:r>
      <w:proofErr w:type="spellStart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Pfister</w:t>
      </w:r>
      <w:proofErr w:type="spellEnd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</w:t>
      </w:r>
      <w:r w:rsidR="00AD192E" w:rsidRPr="00D64B7D">
        <w:rPr>
          <w:rFonts w:eastAsia="Times New Roman" w:cstheme="minorHAnsi"/>
          <w:color w:val="333333"/>
          <w:sz w:val="24"/>
          <w:szCs w:val="24"/>
          <w:lang w:eastAsia="it-IT"/>
        </w:rPr>
        <w:t>giorno 1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) e Dario </w:t>
      </w:r>
      <w:proofErr w:type="spellStart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Citterico</w:t>
      </w:r>
      <w:proofErr w:type="spellEnd"/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</w:t>
      </w:r>
      <w:r w:rsidR="00AD192E" w:rsidRPr="00D64B7D">
        <w:rPr>
          <w:rFonts w:eastAsia="Times New Roman" w:cstheme="minorHAnsi"/>
          <w:color w:val="333333"/>
          <w:sz w:val="24"/>
          <w:szCs w:val="24"/>
          <w:lang w:eastAsia="it-IT"/>
        </w:rPr>
        <w:t>giorno 2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AD2915" w:rsidRPr="00D64B7D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EF4BC8" w:rsidRPr="00D64B7D" w:rsidRDefault="00EF4BC8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Categorie:</w:t>
      </w:r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>Paralimpici</w:t>
      </w:r>
      <w:proofErr w:type="spellEnd"/>
      <w:r w:rsidR="00F51CD5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Open Elite</w:t>
      </w:r>
      <w:r w:rsidR="00F51CD5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(valide per il titolo</w:t>
      </w:r>
      <w:r w:rsidR="007C44D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Campione Italiano </w:t>
      </w:r>
      <w:proofErr w:type="spellStart"/>
      <w:r w:rsidR="007C44D0">
        <w:rPr>
          <w:rFonts w:eastAsia="Times New Roman" w:cstheme="minorHAnsi"/>
          <w:color w:val="333333"/>
          <w:sz w:val="24"/>
          <w:szCs w:val="24"/>
          <w:lang w:eastAsia="it-IT"/>
        </w:rPr>
        <w:t>PreO</w:t>
      </w:r>
      <w:proofErr w:type="spellEnd"/>
      <w:r w:rsidR="00F51CD5" w:rsidRPr="00D64B7D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, Esordienti</w:t>
      </w:r>
      <w:r w:rsidR="00B874D6" w:rsidRPr="00D64B7D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F51CD5" w:rsidRDefault="00F51CD5" w:rsidP="006D653B">
      <w:pPr>
        <w:spacing w:after="0" w:line="30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Formula di gara: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somma dei risultati dei due giorni di gara per le categorie </w:t>
      </w:r>
      <w:proofErr w:type="spellStart"/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>Paralimpici</w:t>
      </w:r>
      <w:proofErr w:type="spellEnd"/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Open Elite. Gare singole per gli Esordienti.</w:t>
      </w:r>
    </w:p>
    <w:p w:rsidR="006D653B" w:rsidRDefault="00E278E1" w:rsidP="006D653B">
      <w:pPr>
        <w:spacing w:after="0" w:line="30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278E1">
        <w:rPr>
          <w:rFonts w:eastAsia="Times New Roman" w:cstheme="minorHAnsi"/>
          <w:b/>
          <w:color w:val="333333"/>
          <w:sz w:val="24"/>
          <w:szCs w:val="24"/>
          <w:lang w:eastAsia="it-IT"/>
        </w:rPr>
        <w:t>Aree vietate:</w:t>
      </w:r>
      <w:r w:rsidRPr="006D653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6D653B" w:rsidRPr="006D653B">
        <w:rPr>
          <w:rFonts w:eastAsia="Times New Roman" w:cstheme="minorHAnsi"/>
          <w:color w:val="333333"/>
          <w:sz w:val="24"/>
          <w:szCs w:val="24"/>
          <w:lang w:eastAsia="it-IT"/>
        </w:rPr>
        <w:t xml:space="preserve">sono soggette ad embargo le zone indicate nella cartina </w:t>
      </w:r>
      <w:r w:rsidR="006D653B">
        <w:rPr>
          <w:rFonts w:eastAsia="Times New Roman" w:cstheme="minorHAnsi"/>
          <w:color w:val="333333"/>
          <w:sz w:val="24"/>
          <w:szCs w:val="24"/>
          <w:lang w:eastAsia="it-IT"/>
        </w:rPr>
        <w:t>riportata</w:t>
      </w:r>
      <w:r w:rsidR="00B77DD4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in coda</w:t>
      </w:r>
      <w:r w:rsidR="006D653B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486E4B" w:rsidRPr="00D64B7D" w:rsidRDefault="00EF4BC8" w:rsidP="00B77DD4">
      <w:pPr>
        <w:spacing w:before="240" w:after="0" w:line="300" w:lineRule="atLeast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Iscrizioni:</w:t>
      </w:r>
      <w:r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B874D6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entro </w:t>
      </w:r>
      <w:r w:rsidR="00AD2915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ore </w:t>
      </w:r>
      <w:r w:rsidR="00AD2915" w:rsidRPr="007C44D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24 </w:t>
      </w:r>
      <w:r w:rsidR="00486E4B" w:rsidRPr="007C44D0">
        <w:rPr>
          <w:rFonts w:eastAsia="Times New Roman" w:cstheme="minorHAnsi"/>
          <w:sz w:val="24"/>
          <w:szCs w:val="24"/>
          <w:lang w:eastAsia="it-IT"/>
        </w:rPr>
        <w:t>di</w:t>
      </w:r>
      <w:r w:rsidR="00B874D6" w:rsidRPr="007C44D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86E4B" w:rsidRPr="007C44D0">
        <w:rPr>
          <w:rFonts w:eastAsia="Times New Roman" w:cstheme="minorHAnsi"/>
          <w:sz w:val="24"/>
          <w:szCs w:val="24"/>
          <w:lang w:eastAsia="it-IT"/>
        </w:rPr>
        <w:t>martedì 5 maggio</w:t>
      </w:r>
      <w:r w:rsidR="006D653B">
        <w:rPr>
          <w:rFonts w:eastAsia="Times New Roman" w:cstheme="minorHAnsi"/>
          <w:sz w:val="24"/>
          <w:szCs w:val="24"/>
          <w:lang w:eastAsia="it-IT"/>
        </w:rPr>
        <w:t>,</w:t>
      </w:r>
      <w:r w:rsidR="00B874D6" w:rsidRPr="007C44D0">
        <w:rPr>
          <w:rFonts w:eastAsia="Times New Roman" w:cstheme="minorHAnsi"/>
          <w:sz w:val="24"/>
          <w:szCs w:val="24"/>
          <w:lang w:eastAsia="it-IT"/>
        </w:rPr>
        <w:t xml:space="preserve"> tramite </w:t>
      </w:r>
      <w:r w:rsidR="006D653B">
        <w:rPr>
          <w:rFonts w:eastAsia="Times New Roman" w:cstheme="minorHAnsi"/>
          <w:sz w:val="24"/>
          <w:szCs w:val="24"/>
          <w:lang w:eastAsia="it-IT"/>
        </w:rPr>
        <w:t>e</w:t>
      </w:r>
      <w:r w:rsidR="00B874D6" w:rsidRPr="007C44D0">
        <w:rPr>
          <w:rFonts w:eastAsia="Times New Roman" w:cstheme="minorHAnsi"/>
          <w:sz w:val="24"/>
          <w:szCs w:val="24"/>
          <w:lang w:eastAsia="it-IT"/>
        </w:rPr>
        <w:t>mail a</w:t>
      </w:r>
      <w:r w:rsidR="00946A65">
        <w:rPr>
          <w:rFonts w:eastAsia="Times New Roman" w:cstheme="minorHAnsi"/>
          <w:sz w:val="24"/>
          <w:szCs w:val="24"/>
          <w:lang w:eastAsia="it-IT"/>
        </w:rPr>
        <w:t>:</w:t>
      </w:r>
      <w:r w:rsidRPr="007C44D0">
        <w:rPr>
          <w:rFonts w:eastAsia="Times New Roman" w:cstheme="minorHAnsi"/>
          <w:sz w:val="24"/>
          <w:szCs w:val="24"/>
          <w:lang w:eastAsia="it-IT"/>
        </w:rPr>
        <w:t> </w:t>
      </w:r>
      <w:r w:rsidR="0058779F" w:rsidRPr="007C44D0">
        <w:rPr>
          <w:rFonts w:eastAsia="Times New Roman" w:cstheme="minorHAnsi"/>
          <w:sz w:val="24"/>
          <w:szCs w:val="24"/>
          <w:lang w:eastAsia="it-IT"/>
        </w:rPr>
        <w:t>gosubiaco@alice.it</w:t>
      </w:r>
      <w:r w:rsidR="008F452A" w:rsidRPr="00D64B7D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</w:t>
      </w:r>
      <w:r w:rsidR="007B7B71" w:rsidRPr="007B7B71">
        <w:rPr>
          <w:rFonts w:eastAsia="Times New Roman" w:cstheme="minorHAnsi"/>
          <w:sz w:val="24"/>
          <w:szCs w:val="24"/>
          <w:lang w:eastAsia="it-IT"/>
        </w:rPr>
        <w:t>complete</w:t>
      </w:r>
      <w:r w:rsidR="007B7B71">
        <w:rPr>
          <w:rFonts w:eastAsia="Times New Roman" w:cstheme="minorHAnsi"/>
          <w:sz w:val="24"/>
          <w:szCs w:val="24"/>
          <w:lang w:eastAsia="it-IT"/>
        </w:rPr>
        <w:t xml:space="preserve"> di Società</w:t>
      </w:r>
      <w:r w:rsidR="006E1DDC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7B7B71">
        <w:rPr>
          <w:rFonts w:eastAsia="Times New Roman" w:cstheme="minorHAnsi"/>
          <w:sz w:val="24"/>
          <w:szCs w:val="24"/>
          <w:lang w:eastAsia="it-IT"/>
        </w:rPr>
        <w:t xml:space="preserve">Codice Fiso, Nome e Cognome, Tessera Fiso, Categoria </w:t>
      </w:r>
      <w:r w:rsidR="007C44D0">
        <w:rPr>
          <w:rFonts w:eastAsia="Times New Roman" w:cstheme="minorHAnsi"/>
          <w:sz w:val="24"/>
          <w:szCs w:val="24"/>
          <w:lang w:eastAsia="it-IT"/>
        </w:rPr>
        <w:t xml:space="preserve">di gara </w:t>
      </w:r>
      <w:r w:rsidR="007B7B71">
        <w:rPr>
          <w:rFonts w:eastAsia="Times New Roman" w:cstheme="minorHAnsi"/>
          <w:sz w:val="24"/>
          <w:szCs w:val="24"/>
          <w:lang w:eastAsia="it-IT"/>
        </w:rPr>
        <w:t>e</w:t>
      </w:r>
      <w:r w:rsidR="00BA5A5C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codice SI-card. </w:t>
      </w:r>
    </w:p>
    <w:p w:rsidR="00EF4BC8" w:rsidRPr="00D64B7D" w:rsidRDefault="00946A65" w:rsidP="001571A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Nei</w:t>
      </w:r>
      <w:r w:rsidR="00B874D6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giorni d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B874D6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gara sarà possibile iscriversi solo nell</w:t>
      </w:r>
      <w:r w:rsidR="009A7074" w:rsidRPr="00D64B7D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B874D6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categori</w:t>
      </w:r>
      <w:r w:rsidR="009A7074" w:rsidRPr="00D64B7D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B874D6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Esordienti </w:t>
      </w:r>
      <w:r w:rsidR="00721929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fino ad esaurimento </w:t>
      </w:r>
      <w:r w:rsidR="00BA5A5C"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delle </w:t>
      </w:r>
      <w:r w:rsidR="00721929" w:rsidRPr="00D64B7D">
        <w:rPr>
          <w:rFonts w:eastAsia="Times New Roman" w:cstheme="minorHAnsi"/>
          <w:color w:val="333333"/>
          <w:sz w:val="24"/>
          <w:szCs w:val="24"/>
          <w:lang w:eastAsia="it-IT"/>
        </w:rPr>
        <w:t>carte di gara o termine ultimo partenze</w:t>
      </w:r>
      <w:r w:rsidR="00EF4BC8" w:rsidRPr="00D64B7D">
        <w:rPr>
          <w:rFonts w:eastAsia="Times New Roman" w:cstheme="minorHAnsi"/>
          <w:color w:val="008080"/>
          <w:sz w:val="24"/>
          <w:szCs w:val="24"/>
          <w:lang w:eastAsia="it-IT"/>
        </w:rPr>
        <w:t>.</w:t>
      </w:r>
    </w:p>
    <w:p w:rsidR="00BA5A5C" w:rsidRPr="00D64B7D" w:rsidRDefault="00BA5A5C" w:rsidP="001571A1">
      <w:pPr>
        <w:spacing w:after="0" w:line="300" w:lineRule="atLeas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Cronometraggio: </w:t>
      </w:r>
      <w:r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Sport-</w:t>
      </w:r>
      <w:proofErr w:type="spellStart"/>
      <w:r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Ident</w:t>
      </w:r>
      <w:proofErr w:type="spellEnd"/>
      <w:r w:rsidR="00946A65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(agli iscritti che non comunicheranno il codice della SI-card </w:t>
      </w:r>
      <w:r w:rsidR="008038FA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ne </w:t>
      </w:r>
      <w:r w:rsidR="00946A65">
        <w:rPr>
          <w:rFonts w:eastAsia="Times New Roman" w:cstheme="minorHAnsi"/>
          <w:bCs/>
          <w:color w:val="000000"/>
          <w:sz w:val="24"/>
          <w:szCs w:val="24"/>
          <w:lang w:eastAsia="it-IT"/>
        </w:rPr>
        <w:t>sarà assegnata una in prestito)</w:t>
      </w:r>
      <w:r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.</w:t>
      </w:r>
    </w:p>
    <w:p w:rsidR="00EF4BC8" w:rsidRPr="00D64B7D" w:rsidRDefault="00EF4BC8" w:rsidP="00F51CD5">
      <w:pPr>
        <w:spacing w:after="12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Quote </w:t>
      </w:r>
      <w:r w:rsidR="00E33733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d’iscrizione</w:t>
      </w: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="00D22C26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706881" w:rsidRPr="00D64B7D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Paralimpici</w:t>
      </w:r>
      <w:proofErr w:type="spellEnd"/>
      <w:r w:rsidR="00706881" w:rsidRPr="00D64B7D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, Open Elite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: 1</w:t>
      </w:r>
      <w:r w:rsidR="00706881" w:rsidRPr="00D64B7D">
        <w:rPr>
          <w:rFonts w:eastAsia="Times New Roman" w:cstheme="minorHAnsi"/>
          <w:color w:val="333333"/>
          <w:sz w:val="24"/>
          <w:szCs w:val="24"/>
          <w:lang w:eastAsia="it-IT"/>
        </w:rPr>
        <w:t>0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06881" w:rsidRPr="00D64B7D">
        <w:rPr>
          <w:rFonts w:eastAsia="Times New Roman" w:cstheme="minorHAnsi"/>
          <w:color w:val="333333"/>
          <w:sz w:val="24"/>
          <w:szCs w:val="24"/>
          <w:lang w:eastAsia="it-IT"/>
        </w:rPr>
        <w:t>€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06881" w:rsidRPr="00D64B7D">
        <w:rPr>
          <w:rFonts w:eastAsia="Times New Roman" w:cstheme="minorHAnsi"/>
          <w:color w:val="333333"/>
          <w:sz w:val="24"/>
          <w:szCs w:val="24"/>
          <w:lang w:eastAsia="it-IT"/>
        </w:rPr>
        <w:t>per ogni giorno di gara</w:t>
      </w:r>
      <w:r w:rsidRPr="00D64B7D">
        <w:rPr>
          <w:rFonts w:eastAsia="Times New Roman" w:cstheme="minorHAnsi"/>
          <w:color w:val="008080"/>
          <w:sz w:val="24"/>
          <w:szCs w:val="24"/>
          <w:lang w:eastAsia="it-IT"/>
        </w:rPr>
        <w:t>.</w:t>
      </w:r>
      <w:r w:rsidR="00D22C26" w:rsidRPr="00D64B7D">
        <w:rPr>
          <w:rFonts w:eastAsia="Times New Roman" w:cstheme="minorHAnsi"/>
          <w:color w:val="008080"/>
          <w:sz w:val="24"/>
          <w:szCs w:val="24"/>
          <w:lang w:eastAsia="it-IT"/>
        </w:rPr>
        <w:t xml:space="preserve"> </w:t>
      </w:r>
      <w:r w:rsidR="00D22C26" w:rsidRPr="00D64B7D">
        <w:rPr>
          <w:rFonts w:eastAsia="Times New Roman" w:cstheme="minorHAnsi"/>
          <w:sz w:val="24"/>
          <w:szCs w:val="24"/>
          <w:u w:val="single"/>
          <w:lang w:eastAsia="it-IT"/>
        </w:rPr>
        <w:t>Esordienti</w:t>
      </w:r>
      <w:r w:rsidR="00D22C26" w:rsidRPr="00D64B7D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CC5843" w:rsidRPr="00D64B7D">
        <w:rPr>
          <w:rFonts w:eastAsia="Times New Roman" w:cstheme="minorHAnsi"/>
          <w:sz w:val="24"/>
          <w:szCs w:val="24"/>
          <w:lang w:eastAsia="it-IT"/>
        </w:rPr>
        <w:t>5</w:t>
      </w:r>
      <w:r w:rsidR="00D22C26" w:rsidRPr="00D64B7D">
        <w:rPr>
          <w:rFonts w:eastAsia="Times New Roman" w:cstheme="minorHAnsi"/>
          <w:sz w:val="24"/>
          <w:szCs w:val="24"/>
          <w:lang w:eastAsia="it-IT"/>
        </w:rPr>
        <w:t xml:space="preserve"> € per ogni </w:t>
      </w:r>
      <w:r w:rsidR="00D22C26" w:rsidRPr="00D64B7D">
        <w:rPr>
          <w:rFonts w:eastAsia="Times New Roman" w:cstheme="minorHAnsi"/>
          <w:color w:val="333333"/>
          <w:sz w:val="24"/>
          <w:szCs w:val="24"/>
          <w:lang w:eastAsia="it-IT"/>
        </w:rPr>
        <w:t>giorno di gara.</w:t>
      </w:r>
    </w:p>
    <w:p w:rsidR="00EF4BC8" w:rsidRPr="002E5EE6" w:rsidRDefault="004244AA" w:rsidP="001571A1">
      <w:pPr>
        <w:spacing w:after="0" w:line="300" w:lineRule="atLeast"/>
        <w:rPr>
          <w:rFonts w:eastAsia="Times New Roman" w:cstheme="minorHAnsi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Prima p</w:t>
      </w:r>
      <w:r w:rsidR="00EF4BC8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artenz</w:t>
      </w: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</w:t>
      </w:r>
      <w:r w:rsidR="00EF4BC8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: </w:t>
      </w:r>
      <w:r w:rsidR="008531B8" w:rsidRPr="00D64B7D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giorno 1: ore 15</w:t>
      </w:r>
      <w:r w:rsidRPr="00D64B7D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EF4BC8" w:rsidRPr="00D64B7D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  <w:r w:rsidR="008531B8" w:rsidRPr="00D64B7D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g</w:t>
      </w:r>
      <w:r w:rsidR="008531B8" w:rsidRPr="002E5EE6">
        <w:rPr>
          <w:rFonts w:eastAsia="Times New Roman" w:cstheme="minorHAnsi"/>
          <w:sz w:val="24"/>
          <w:szCs w:val="24"/>
          <w:u w:val="single"/>
          <w:lang w:eastAsia="it-IT"/>
        </w:rPr>
        <w:t xml:space="preserve">iorno 2: ore </w:t>
      </w:r>
      <w:r w:rsidR="0058779F" w:rsidRPr="002E5EE6">
        <w:rPr>
          <w:rFonts w:eastAsia="Times New Roman" w:cstheme="minorHAnsi"/>
          <w:sz w:val="24"/>
          <w:szCs w:val="24"/>
          <w:u w:val="single"/>
          <w:lang w:eastAsia="it-IT"/>
        </w:rPr>
        <w:t>9</w:t>
      </w:r>
      <w:r w:rsidR="00137EAC" w:rsidRPr="002E5EE6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343880" w:rsidRPr="002E5EE6">
        <w:rPr>
          <w:rFonts w:eastAsia="Times New Roman" w:cstheme="minorHAnsi"/>
          <w:sz w:val="24"/>
          <w:szCs w:val="24"/>
          <w:lang w:eastAsia="it-IT"/>
        </w:rPr>
        <w:t xml:space="preserve">con </w:t>
      </w:r>
      <w:r w:rsidR="00137EAC" w:rsidRPr="002E5EE6">
        <w:rPr>
          <w:rFonts w:eastAsia="Times New Roman" w:cstheme="minorHAnsi"/>
          <w:sz w:val="24"/>
          <w:szCs w:val="24"/>
          <w:lang w:eastAsia="it-IT"/>
        </w:rPr>
        <w:t xml:space="preserve">ordine di partenza inverso rispetto alla classifica maturata </w:t>
      </w:r>
      <w:r w:rsidR="001C440A" w:rsidRPr="002E5EE6">
        <w:rPr>
          <w:rFonts w:eastAsia="Times New Roman" w:cstheme="minorHAnsi"/>
          <w:sz w:val="24"/>
          <w:szCs w:val="24"/>
          <w:lang w:eastAsia="it-IT"/>
        </w:rPr>
        <w:t>nella prima</w:t>
      </w:r>
      <w:r w:rsidR="00137EAC" w:rsidRPr="002E5EE6">
        <w:rPr>
          <w:rFonts w:eastAsia="Times New Roman" w:cstheme="minorHAnsi"/>
          <w:sz w:val="24"/>
          <w:szCs w:val="24"/>
          <w:lang w:eastAsia="it-IT"/>
        </w:rPr>
        <w:t xml:space="preserve"> gara)</w:t>
      </w:r>
      <w:r w:rsidR="00D22C26" w:rsidRPr="002E5EE6">
        <w:rPr>
          <w:rFonts w:eastAsia="Times New Roman" w:cstheme="minorHAnsi"/>
          <w:sz w:val="24"/>
          <w:szCs w:val="24"/>
          <w:lang w:eastAsia="it-IT"/>
        </w:rPr>
        <w:t>.</w:t>
      </w:r>
    </w:p>
    <w:p w:rsidR="00EF4BC8" w:rsidRPr="002E5EE6" w:rsidRDefault="00EF4BC8" w:rsidP="00F51CD5">
      <w:pPr>
        <w:spacing w:after="120" w:line="300" w:lineRule="atLeast"/>
        <w:rPr>
          <w:rFonts w:eastAsia="Times New Roman" w:cstheme="minorHAnsi"/>
          <w:sz w:val="24"/>
          <w:szCs w:val="24"/>
          <w:lang w:eastAsia="it-IT"/>
        </w:rPr>
      </w:pPr>
      <w:r w:rsidRPr="002E5EE6">
        <w:rPr>
          <w:rFonts w:eastAsia="Times New Roman" w:cstheme="minorHAnsi"/>
          <w:b/>
          <w:bCs/>
          <w:sz w:val="24"/>
          <w:szCs w:val="24"/>
          <w:lang w:eastAsia="it-IT"/>
        </w:rPr>
        <w:t>Premiazioni:</w:t>
      </w:r>
      <w:r w:rsidRPr="002E5E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47506" w:rsidRPr="002E5EE6">
        <w:rPr>
          <w:rFonts w:eastAsia="Times New Roman" w:cstheme="minorHAnsi"/>
          <w:sz w:val="24"/>
          <w:szCs w:val="24"/>
          <w:lang w:eastAsia="it-IT"/>
        </w:rPr>
        <w:t>l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 xml:space="preserve">e premiazioni avranno luogo </w:t>
      </w:r>
      <w:r w:rsidR="008531B8" w:rsidRPr="002E5EE6">
        <w:rPr>
          <w:rFonts w:eastAsia="Times New Roman" w:cstheme="minorHAnsi"/>
          <w:sz w:val="24"/>
          <w:szCs w:val="24"/>
          <w:lang w:eastAsia="it-IT"/>
        </w:rPr>
        <w:t>a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>l termine del secondo giorno di gara</w:t>
      </w:r>
      <w:r w:rsidR="00D05FB2" w:rsidRPr="002E5EE6">
        <w:rPr>
          <w:rFonts w:eastAsia="Times New Roman" w:cstheme="minorHAnsi"/>
          <w:sz w:val="24"/>
          <w:szCs w:val="24"/>
          <w:lang w:eastAsia="it-IT"/>
        </w:rPr>
        <w:t xml:space="preserve">, con l’assegnazione del titolo di Campione Italiano </w:t>
      </w:r>
      <w:proofErr w:type="spellStart"/>
      <w:r w:rsidR="008E60B2" w:rsidRPr="002E5EE6">
        <w:rPr>
          <w:rFonts w:eastAsia="Times New Roman" w:cstheme="minorHAnsi"/>
          <w:sz w:val="24"/>
          <w:szCs w:val="24"/>
          <w:lang w:eastAsia="it-IT"/>
        </w:rPr>
        <w:t>Paralimpici</w:t>
      </w:r>
      <w:proofErr w:type="spellEnd"/>
      <w:r w:rsidR="008E60B2" w:rsidRPr="002E5EE6">
        <w:rPr>
          <w:rFonts w:eastAsia="Times New Roman" w:cstheme="minorHAnsi"/>
          <w:sz w:val="24"/>
          <w:szCs w:val="24"/>
          <w:lang w:eastAsia="it-IT"/>
        </w:rPr>
        <w:t xml:space="preserve"> e Open Elite</w:t>
      </w:r>
      <w:r w:rsidRPr="002E5EE6">
        <w:rPr>
          <w:rFonts w:eastAsia="Times New Roman" w:cstheme="minorHAnsi"/>
          <w:sz w:val="24"/>
          <w:szCs w:val="24"/>
          <w:lang w:eastAsia="it-IT"/>
        </w:rPr>
        <w:t>.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64B7D" w:rsidRPr="002E5EE6">
        <w:rPr>
          <w:rFonts w:eastAsia="Times New Roman" w:cstheme="minorHAnsi"/>
          <w:sz w:val="24"/>
          <w:szCs w:val="24"/>
          <w:lang w:eastAsia="it-IT"/>
        </w:rPr>
        <w:t>Per la categoria E</w:t>
      </w:r>
      <w:r w:rsidR="008D6BDD" w:rsidRPr="002E5EE6">
        <w:rPr>
          <w:rFonts w:eastAsia="Times New Roman" w:cstheme="minorHAnsi"/>
          <w:sz w:val="24"/>
          <w:szCs w:val="24"/>
          <w:lang w:eastAsia="it-IT"/>
        </w:rPr>
        <w:t>sordienti s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>ar</w:t>
      </w:r>
      <w:r w:rsidR="00D05FB2" w:rsidRPr="002E5EE6">
        <w:rPr>
          <w:rFonts w:eastAsia="Times New Roman" w:cstheme="minorHAnsi"/>
          <w:sz w:val="24"/>
          <w:szCs w:val="24"/>
          <w:lang w:eastAsia="it-IT"/>
        </w:rPr>
        <w:t>anno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 xml:space="preserve"> premiat</w:t>
      </w:r>
      <w:r w:rsidR="00D05FB2" w:rsidRPr="002E5EE6">
        <w:rPr>
          <w:rFonts w:eastAsia="Times New Roman" w:cstheme="minorHAnsi"/>
          <w:sz w:val="24"/>
          <w:szCs w:val="24"/>
          <w:lang w:eastAsia="it-IT"/>
        </w:rPr>
        <w:t xml:space="preserve">i i vincitori di </w:t>
      </w:r>
      <w:r w:rsidR="00EE50D4" w:rsidRPr="002E5EE6">
        <w:rPr>
          <w:rFonts w:eastAsia="Times New Roman" w:cstheme="minorHAnsi"/>
          <w:sz w:val="24"/>
          <w:szCs w:val="24"/>
          <w:lang w:eastAsia="it-IT"/>
        </w:rPr>
        <w:t>ciascun giorno di gara</w:t>
      </w:r>
      <w:r w:rsidRPr="002E5EE6">
        <w:rPr>
          <w:rFonts w:eastAsia="Times New Roman" w:cstheme="minorHAnsi"/>
          <w:sz w:val="24"/>
          <w:szCs w:val="24"/>
          <w:lang w:eastAsia="it-IT"/>
        </w:rPr>
        <w:t>.</w:t>
      </w:r>
    </w:p>
    <w:p w:rsidR="00DC2624" w:rsidRPr="00D30638" w:rsidRDefault="00227ECA" w:rsidP="001571A1">
      <w:pPr>
        <w:spacing w:after="0" w:line="300" w:lineRule="atLeast"/>
        <w:rPr>
          <w:rFonts w:eastAsia="Times New Roman" w:cstheme="minorHAnsi"/>
          <w:bCs/>
          <w:sz w:val="24"/>
          <w:szCs w:val="24"/>
          <w:lang w:eastAsia="it-IT"/>
        </w:rPr>
      </w:pPr>
      <w:r w:rsidRPr="002E5EE6">
        <w:rPr>
          <w:rFonts w:eastAsia="Times New Roman" w:cstheme="minorHAnsi"/>
          <w:b/>
          <w:bCs/>
          <w:sz w:val="24"/>
          <w:szCs w:val="24"/>
          <w:lang w:eastAsia="it-IT"/>
        </w:rPr>
        <w:t>Ritrovo:</w:t>
      </w:r>
      <w:r w:rsidR="00D05FB2" w:rsidRPr="002E5EE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05FB2" w:rsidRPr="002E5EE6">
        <w:rPr>
          <w:rFonts w:eastAsia="Times New Roman" w:cstheme="minorHAnsi"/>
          <w:bCs/>
          <w:sz w:val="24"/>
          <w:szCs w:val="24"/>
          <w:lang w:eastAsia="it-IT"/>
        </w:rPr>
        <w:t>giorno 1</w:t>
      </w:r>
      <w:r w:rsidR="00DC2624" w:rsidRPr="002E5EE6">
        <w:rPr>
          <w:rFonts w:eastAsia="Times New Roman" w:cstheme="minorHAnsi"/>
          <w:bCs/>
          <w:sz w:val="24"/>
          <w:szCs w:val="24"/>
          <w:lang w:eastAsia="it-IT"/>
        </w:rPr>
        <w:t xml:space="preserve">: </w:t>
      </w:r>
      <w:r w:rsidR="008A48D2" w:rsidRPr="002E5EE6">
        <w:rPr>
          <w:rFonts w:eastAsia="Times New Roman" w:cstheme="minorHAnsi"/>
          <w:bCs/>
          <w:sz w:val="24"/>
          <w:szCs w:val="24"/>
          <w:lang w:eastAsia="it-IT"/>
        </w:rPr>
        <w:t xml:space="preserve">a partire dalle ore </w:t>
      </w:r>
      <w:r w:rsidR="00E278E1" w:rsidRPr="002E5EE6">
        <w:rPr>
          <w:rFonts w:eastAsia="Times New Roman" w:cstheme="minorHAnsi"/>
          <w:bCs/>
          <w:sz w:val="24"/>
          <w:szCs w:val="24"/>
          <w:lang w:eastAsia="it-IT"/>
        </w:rPr>
        <w:t>12</w:t>
      </w:r>
      <w:r w:rsidR="008A48D2" w:rsidRPr="002E5EE6">
        <w:rPr>
          <w:rFonts w:eastAsia="Times New Roman" w:cstheme="minorHAnsi"/>
          <w:bCs/>
          <w:sz w:val="24"/>
          <w:szCs w:val="24"/>
          <w:lang w:eastAsia="it-IT"/>
        </w:rPr>
        <w:t xml:space="preserve"> presso il </w:t>
      </w:r>
      <w:r w:rsidR="00DC2624" w:rsidRPr="002E5EE6">
        <w:rPr>
          <w:rFonts w:eastAsia="Times New Roman" w:cstheme="minorHAnsi"/>
          <w:bCs/>
          <w:sz w:val="24"/>
          <w:szCs w:val="24"/>
          <w:lang w:eastAsia="it-IT"/>
        </w:rPr>
        <w:t>Centro Visita del Parco Naturale Regionale dei Monti Simbruini a Monte Livata, st</w:t>
      </w:r>
      <w:r w:rsidR="00DC2624" w:rsidRPr="00D64B7D">
        <w:rPr>
          <w:rFonts w:eastAsia="Times New Roman" w:cstheme="minorHAnsi"/>
          <w:bCs/>
          <w:sz w:val="24"/>
          <w:szCs w:val="24"/>
          <w:lang w:eastAsia="it-IT"/>
        </w:rPr>
        <w:t xml:space="preserve">ruttura in legno all’entrata della zona </w:t>
      </w:r>
      <w:r w:rsidR="00DC2624" w:rsidRPr="00D30638">
        <w:rPr>
          <w:rFonts w:eastAsia="Times New Roman" w:cstheme="minorHAnsi"/>
          <w:bCs/>
          <w:sz w:val="24"/>
          <w:szCs w:val="24"/>
          <w:lang w:eastAsia="it-IT"/>
        </w:rPr>
        <w:t>dell’Anello</w:t>
      </w:r>
      <w:r w:rsidR="008A48D2" w:rsidRPr="00D30638">
        <w:rPr>
          <w:rFonts w:eastAsia="Times New Roman" w:cstheme="minorHAnsi"/>
          <w:bCs/>
          <w:sz w:val="24"/>
          <w:szCs w:val="24"/>
          <w:lang w:eastAsia="it-IT"/>
        </w:rPr>
        <w:t xml:space="preserve"> (</w:t>
      </w:r>
      <w:hyperlink r:id="rId6" w:history="1">
        <w:r w:rsidR="00594D53" w:rsidRPr="00D05FB2">
          <w:rPr>
            <w:color w:val="0088CC"/>
            <w:u w:val="single"/>
            <w:lang w:eastAsia="it-IT"/>
          </w:rPr>
          <w:t xml:space="preserve">guarda su </w:t>
        </w:r>
        <w:r w:rsidR="00D30638" w:rsidRPr="00D05FB2">
          <w:rPr>
            <w:color w:val="0088CC"/>
            <w:u w:val="single"/>
            <w:lang w:eastAsia="it-IT"/>
          </w:rPr>
          <w:t xml:space="preserve">Google </w:t>
        </w:r>
        <w:proofErr w:type="spellStart"/>
        <w:r w:rsidR="00D30638" w:rsidRPr="00D05FB2">
          <w:rPr>
            <w:color w:val="0088CC"/>
            <w:u w:val="single"/>
            <w:lang w:eastAsia="it-IT"/>
          </w:rPr>
          <w:t>Maps</w:t>
        </w:r>
        <w:proofErr w:type="spellEnd"/>
      </w:hyperlink>
      <w:r w:rsidR="008A48D2" w:rsidRPr="00D30638">
        <w:rPr>
          <w:rFonts w:eastAsia="Times New Roman" w:cstheme="minorHAnsi"/>
          <w:bCs/>
          <w:sz w:val="24"/>
          <w:szCs w:val="24"/>
          <w:lang w:eastAsia="it-IT"/>
        </w:rPr>
        <w:t>)</w:t>
      </w:r>
      <w:r w:rsidR="00DC2624" w:rsidRPr="00D64B7D">
        <w:rPr>
          <w:rFonts w:eastAsia="Times New Roman" w:cstheme="minorHAnsi"/>
          <w:bCs/>
          <w:sz w:val="24"/>
          <w:szCs w:val="24"/>
          <w:lang w:eastAsia="it-IT"/>
        </w:rPr>
        <w:t>.</w:t>
      </w:r>
      <w:r w:rsidR="00D05FB2">
        <w:rPr>
          <w:rFonts w:eastAsia="Times New Roman" w:cstheme="minorHAnsi"/>
          <w:bCs/>
          <w:sz w:val="24"/>
          <w:szCs w:val="24"/>
          <w:lang w:eastAsia="it-IT"/>
        </w:rPr>
        <w:t xml:space="preserve"> Giorno 2</w:t>
      </w:r>
      <w:r w:rsidR="008D6BDD" w:rsidRPr="00D64B7D">
        <w:rPr>
          <w:rFonts w:eastAsia="Times New Roman" w:cstheme="minorHAnsi"/>
          <w:bCs/>
          <w:sz w:val="24"/>
          <w:szCs w:val="24"/>
          <w:lang w:eastAsia="it-IT"/>
        </w:rPr>
        <w:t xml:space="preserve">: </w:t>
      </w:r>
      <w:r w:rsidR="008A48D2" w:rsidRPr="00D64B7D">
        <w:rPr>
          <w:rFonts w:eastAsia="Times New Roman" w:cstheme="minorHAnsi"/>
          <w:bCs/>
          <w:sz w:val="24"/>
          <w:szCs w:val="24"/>
          <w:lang w:eastAsia="it-IT"/>
        </w:rPr>
        <w:t>a partire d</w:t>
      </w:r>
      <w:r w:rsidR="008A48D2" w:rsidRPr="002E5EE6">
        <w:rPr>
          <w:rFonts w:eastAsia="Times New Roman" w:cstheme="minorHAnsi"/>
          <w:bCs/>
          <w:sz w:val="24"/>
          <w:szCs w:val="24"/>
          <w:lang w:eastAsia="it-IT"/>
        </w:rPr>
        <w:t xml:space="preserve">alle ore </w:t>
      </w:r>
      <w:r w:rsidR="00E278E1" w:rsidRPr="002E5EE6">
        <w:rPr>
          <w:rFonts w:eastAsia="Times New Roman" w:cstheme="minorHAnsi"/>
          <w:bCs/>
          <w:sz w:val="24"/>
          <w:szCs w:val="24"/>
          <w:lang w:eastAsia="it-IT"/>
        </w:rPr>
        <w:t>8</w:t>
      </w:r>
      <w:r w:rsidR="008A48D2" w:rsidRPr="002E5EE6">
        <w:rPr>
          <w:rFonts w:eastAsia="Times New Roman" w:cstheme="minorHAnsi"/>
          <w:bCs/>
          <w:sz w:val="24"/>
          <w:szCs w:val="24"/>
          <w:lang w:eastAsia="it-IT"/>
        </w:rPr>
        <w:t xml:space="preserve"> pre</w:t>
      </w:r>
      <w:r w:rsidR="008A48D2" w:rsidRPr="00D64B7D">
        <w:rPr>
          <w:rFonts w:eastAsia="Times New Roman" w:cstheme="minorHAnsi"/>
          <w:bCs/>
          <w:sz w:val="24"/>
          <w:szCs w:val="24"/>
          <w:lang w:eastAsia="it-IT"/>
        </w:rPr>
        <w:t xml:space="preserve">sso il Rifugio Comunale del </w:t>
      </w:r>
      <w:r w:rsidR="008D6BDD" w:rsidRPr="00D64B7D">
        <w:rPr>
          <w:rFonts w:eastAsia="Times New Roman" w:cstheme="minorHAnsi"/>
          <w:bCs/>
          <w:sz w:val="24"/>
          <w:szCs w:val="24"/>
          <w:lang w:eastAsia="it-IT"/>
        </w:rPr>
        <w:t>p</w:t>
      </w:r>
      <w:r w:rsidR="00DC2624" w:rsidRPr="00D64B7D">
        <w:rPr>
          <w:rFonts w:eastAsia="Times New Roman" w:cstheme="minorHAnsi"/>
          <w:bCs/>
          <w:sz w:val="24"/>
          <w:szCs w:val="24"/>
          <w:lang w:eastAsia="it-IT"/>
        </w:rPr>
        <w:t xml:space="preserve">iazzale di Campo </w:t>
      </w:r>
      <w:r w:rsidR="00DC2624" w:rsidRPr="00D30638">
        <w:rPr>
          <w:rFonts w:eastAsia="Times New Roman" w:cstheme="minorHAnsi"/>
          <w:bCs/>
          <w:sz w:val="24"/>
          <w:szCs w:val="24"/>
          <w:lang w:eastAsia="it-IT"/>
        </w:rPr>
        <w:t>dell’Oss</w:t>
      </w:r>
      <w:r w:rsidR="008A48D2" w:rsidRPr="00D30638">
        <w:rPr>
          <w:rFonts w:eastAsia="Times New Roman" w:cstheme="minorHAnsi"/>
          <w:bCs/>
          <w:sz w:val="24"/>
          <w:szCs w:val="24"/>
          <w:lang w:eastAsia="it-IT"/>
        </w:rPr>
        <w:t>o (</w:t>
      </w:r>
      <w:hyperlink r:id="rId7" w:history="1">
        <w:r w:rsidR="00594D53" w:rsidRPr="00D05FB2">
          <w:rPr>
            <w:color w:val="0088CC"/>
            <w:u w:val="single"/>
            <w:lang w:eastAsia="it-IT"/>
          </w:rPr>
          <w:t>guarda su</w:t>
        </w:r>
        <w:r w:rsidR="00D30638" w:rsidRPr="00D05FB2">
          <w:rPr>
            <w:color w:val="0088CC"/>
            <w:u w:val="single"/>
            <w:lang w:eastAsia="it-IT"/>
          </w:rPr>
          <w:t xml:space="preserve"> Google </w:t>
        </w:r>
        <w:proofErr w:type="spellStart"/>
        <w:r w:rsidR="00D30638" w:rsidRPr="00D05FB2">
          <w:rPr>
            <w:color w:val="0088CC"/>
            <w:u w:val="single"/>
            <w:lang w:eastAsia="it-IT"/>
          </w:rPr>
          <w:t>Maps</w:t>
        </w:r>
        <w:proofErr w:type="spellEnd"/>
      </w:hyperlink>
      <w:r w:rsidR="008A48D2" w:rsidRPr="00D30638">
        <w:rPr>
          <w:rFonts w:eastAsia="Times New Roman" w:cstheme="minorHAnsi"/>
          <w:bCs/>
          <w:sz w:val="24"/>
          <w:szCs w:val="24"/>
          <w:lang w:eastAsia="it-IT"/>
        </w:rPr>
        <w:t>).</w:t>
      </w:r>
    </w:p>
    <w:p w:rsidR="00642B44" w:rsidRPr="00D64B7D" w:rsidRDefault="008F452A" w:rsidP="001571A1">
      <w:pPr>
        <w:spacing w:after="0" w:line="300" w:lineRule="atLeast"/>
        <w:rPr>
          <w:sz w:val="24"/>
          <w:szCs w:val="24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Come raggiungere Monte Livata</w:t>
      </w:r>
      <w:r w:rsidR="00642B44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="00642B44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in macchina, uscita Vicovaro Mandela della A2</w:t>
      </w:r>
      <w:r w:rsidR="00C102C0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4 (per chi viene dal Tirreno) uscita Carsoli della A24 (per chi viene dall’Adriatico), quindi dirigersi verso Subiaco</w:t>
      </w:r>
      <w:r w:rsidR="00594D53">
        <w:rPr>
          <w:rFonts w:eastAsia="Times New Roman" w:cstheme="minorHAnsi"/>
          <w:bCs/>
          <w:color w:val="000000"/>
          <w:sz w:val="24"/>
          <w:szCs w:val="24"/>
          <w:lang w:eastAsia="it-IT"/>
        </w:rPr>
        <w:t>, quindi seguire le indicazioni per Monte Livata</w:t>
      </w:r>
      <w:r w:rsidR="00642B44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. </w:t>
      </w:r>
      <w:r w:rsidR="00DF4199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Altri m</w:t>
      </w:r>
      <w:r w:rsidR="00642B44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ezzi di trasporto: </w:t>
      </w:r>
      <w:r w:rsidR="00DC4769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pullman del Cotral (</w:t>
      </w:r>
      <w:hyperlink r:id="rId8" w:history="1">
        <w:r w:rsidR="00D64B7D" w:rsidRPr="00D64B7D">
          <w:rPr>
            <w:color w:val="0088CC"/>
            <w:sz w:val="24"/>
            <w:szCs w:val="24"/>
            <w:lang w:eastAsia="it-IT"/>
          </w:rPr>
          <w:t>http://www.cotralspa.it/</w:t>
        </w:r>
      </w:hyperlink>
      <w:r w:rsidR="00DC4769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) </w:t>
      </w:r>
      <w:r w:rsidR="00642B44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>dalla fermata di Ponte Mammolo (metro B). Si consiglia di prendere le corse che percorrono l’autostrada.</w:t>
      </w:r>
    </w:p>
    <w:p w:rsidR="001D6A7B" w:rsidRDefault="00EF4BC8" w:rsidP="001D6A7B">
      <w:pPr>
        <w:spacing w:before="240" w:after="0" w:line="300" w:lineRule="atLeast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Logistica:</w:t>
      </w:r>
      <w:r w:rsidR="008F452A" w:rsidRPr="00D64B7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</w:p>
    <w:p w:rsidR="0058779F" w:rsidRPr="00D64B7D" w:rsidRDefault="00447F31" w:rsidP="001D6A7B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sz w:val="24"/>
          <w:szCs w:val="24"/>
          <w:lang w:eastAsia="it-IT"/>
        </w:rPr>
        <w:t xml:space="preserve">Struttura ricettiva con camere per </w:t>
      </w:r>
      <w:proofErr w:type="spellStart"/>
      <w:r w:rsidRPr="00D64B7D">
        <w:rPr>
          <w:rFonts w:eastAsia="Times New Roman" w:cstheme="minorHAnsi"/>
          <w:sz w:val="24"/>
          <w:szCs w:val="24"/>
          <w:lang w:eastAsia="it-IT"/>
        </w:rPr>
        <w:t>paralimpici</w:t>
      </w:r>
      <w:proofErr w:type="spellEnd"/>
      <w:r w:rsidR="00424556" w:rsidRPr="00D64B7D">
        <w:rPr>
          <w:rFonts w:eastAsia="Times New Roman" w:cstheme="minorHAnsi"/>
          <w:sz w:val="24"/>
          <w:szCs w:val="24"/>
          <w:lang w:eastAsia="it-IT"/>
        </w:rPr>
        <w:t xml:space="preserve"> (Subiaco)</w:t>
      </w:r>
      <w:r w:rsidR="0058779F" w:rsidRPr="00D64B7D">
        <w:rPr>
          <w:rFonts w:eastAsia="Times New Roman" w:cstheme="minorHAnsi"/>
          <w:sz w:val="24"/>
          <w:szCs w:val="24"/>
          <w:lang w:eastAsia="it-IT"/>
        </w:rPr>
        <w:t xml:space="preserve">: </w:t>
      </w:r>
      <w:hyperlink r:id="rId9" w:history="1">
        <w:r w:rsidRPr="00D64B7D">
          <w:rPr>
            <w:color w:val="0088CC"/>
            <w:sz w:val="24"/>
            <w:szCs w:val="24"/>
          </w:rPr>
          <w:t>h</w:t>
        </w:r>
        <w:r w:rsidRPr="00D64B7D">
          <w:rPr>
            <w:color w:val="0088CC"/>
            <w:sz w:val="24"/>
            <w:szCs w:val="24"/>
            <w:lang w:eastAsia="it-IT"/>
          </w:rPr>
          <w:t>ttp:</w:t>
        </w:r>
        <w:r w:rsidRPr="00D64B7D">
          <w:rPr>
            <w:color w:val="0088CC"/>
            <w:sz w:val="24"/>
            <w:szCs w:val="24"/>
          </w:rPr>
          <w:t>//www.benedettini-subiaco.org/</w:t>
        </w:r>
      </w:hyperlink>
    </w:p>
    <w:p w:rsidR="00424556" w:rsidRPr="00D64B7D" w:rsidRDefault="008A48D2" w:rsidP="00447F31">
      <w:pPr>
        <w:spacing w:after="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 w:rsidRPr="00D64B7D">
        <w:rPr>
          <w:rFonts w:eastAsia="Times New Roman" w:cstheme="minorHAnsi"/>
          <w:sz w:val="24"/>
          <w:szCs w:val="24"/>
          <w:lang w:eastAsia="it-IT"/>
        </w:rPr>
        <w:t>A</w:t>
      </w:r>
      <w:r w:rsidR="00424556" w:rsidRPr="00D64B7D">
        <w:rPr>
          <w:rFonts w:eastAsia="Times New Roman" w:cstheme="minorHAnsi"/>
          <w:sz w:val="24"/>
          <w:szCs w:val="24"/>
          <w:lang w:eastAsia="it-IT"/>
        </w:rPr>
        <w:t xml:space="preserve">lloggio a Monte Livata: </w:t>
      </w:r>
      <w:hyperlink r:id="rId10" w:history="1">
        <w:r w:rsidR="00424556" w:rsidRPr="00D64B7D">
          <w:rPr>
            <w:color w:val="0088CC"/>
            <w:sz w:val="24"/>
            <w:szCs w:val="24"/>
          </w:rPr>
          <w:t>http://www.mammapeppina.com/</w:t>
        </w:r>
      </w:hyperlink>
    </w:p>
    <w:p w:rsidR="00447F31" w:rsidRPr="00D64B7D" w:rsidRDefault="00447F31" w:rsidP="00447F31">
      <w:pPr>
        <w:spacing w:after="120" w:line="300" w:lineRule="atLeast"/>
        <w:rPr>
          <w:rFonts w:eastAsia="Times New Roman" w:cstheme="minorHAnsi"/>
          <w:sz w:val="24"/>
          <w:szCs w:val="24"/>
          <w:lang w:eastAsia="it-IT"/>
        </w:rPr>
      </w:pPr>
      <w:r w:rsidRPr="00D64B7D">
        <w:rPr>
          <w:rFonts w:eastAsia="Times New Roman" w:cstheme="minorHAnsi"/>
          <w:sz w:val="24"/>
          <w:szCs w:val="24"/>
          <w:lang w:eastAsia="it-IT"/>
        </w:rPr>
        <w:t xml:space="preserve">Altre strutture: </w:t>
      </w:r>
      <w:hyperlink r:id="rId11" w:history="1">
        <w:r w:rsidRPr="00D64B7D">
          <w:rPr>
            <w:color w:val="0088CC"/>
            <w:sz w:val="24"/>
            <w:szCs w:val="24"/>
          </w:rPr>
          <w:t>http://www.subiacoturismo.it/it/dormire</w:t>
        </w:r>
      </w:hyperlink>
    </w:p>
    <w:p w:rsidR="004343BE" w:rsidRDefault="008F452A" w:rsidP="00F51CD5">
      <w:pPr>
        <w:spacing w:after="120" w:line="30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Altr</w:t>
      </w:r>
      <w:r w:rsidR="001B0A9B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</w:t>
      </w:r>
      <w:r w:rsidR="00EF4BC8" w:rsidRPr="00D64B7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  <w:r w:rsidR="00EF4BC8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62816" w:rsidRPr="00D64B7D">
        <w:rPr>
          <w:rFonts w:eastAsia="Times New Roman" w:cstheme="minorHAnsi"/>
          <w:color w:val="000000"/>
          <w:sz w:val="24"/>
          <w:szCs w:val="24"/>
          <w:lang w:eastAsia="it-IT"/>
        </w:rPr>
        <w:t>il secondo giorno di gara</w:t>
      </w:r>
      <w:r w:rsidR="002231C9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C4FC4" w:rsidRPr="00D64B7D">
        <w:rPr>
          <w:rFonts w:eastAsia="Times New Roman" w:cstheme="minorHAnsi"/>
          <w:color w:val="000000"/>
          <w:sz w:val="24"/>
          <w:szCs w:val="24"/>
          <w:lang w:eastAsia="it-IT"/>
        </w:rPr>
        <w:t>avrà luogo</w:t>
      </w:r>
      <w:r w:rsidR="00380B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231C9" w:rsidRPr="00D64B7D">
        <w:rPr>
          <w:rFonts w:eastAsia="Times New Roman" w:cstheme="minorHAnsi"/>
          <w:color w:val="000000"/>
          <w:sz w:val="24"/>
          <w:szCs w:val="24"/>
          <w:lang w:eastAsia="it-IT"/>
        </w:rPr>
        <w:t>una gara regionale CO</w:t>
      </w:r>
      <w:r w:rsidR="00AC640C" w:rsidRPr="00D64B7D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partecipanti al Campionato Italiano</w:t>
      </w:r>
      <w:r w:rsidR="001C4FC4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="001C4FC4" w:rsidRPr="00D64B7D">
        <w:rPr>
          <w:rFonts w:eastAsia="Times New Roman" w:cstheme="minorHAnsi"/>
          <w:color w:val="000000"/>
          <w:sz w:val="24"/>
          <w:szCs w:val="24"/>
          <w:lang w:eastAsia="it-IT"/>
        </w:rPr>
        <w:t>TrailO</w:t>
      </w:r>
      <w:proofErr w:type="spellEnd"/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potranno</w:t>
      </w:r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prender </w:t>
      </w:r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il via</w:t>
      </w:r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137EAC" w:rsidRPr="00D64B7D">
        <w:rPr>
          <w:rFonts w:eastAsia="Times New Roman" w:cstheme="minorHAnsi"/>
          <w:color w:val="000000"/>
          <w:sz w:val="24"/>
          <w:szCs w:val="24"/>
          <w:lang w:eastAsia="it-IT"/>
        </w:rPr>
        <w:t>lla prova CO</w:t>
      </w:r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solo a conclusione della propria gara di </w:t>
      </w:r>
      <w:proofErr w:type="spellStart"/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TrailO</w:t>
      </w:r>
      <w:proofErr w:type="spellEnd"/>
      <w:r w:rsidR="00A648BF" w:rsidRPr="00D64B7D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B77DD4" w:rsidRPr="00D64B7D" w:rsidRDefault="00B77DD4" w:rsidP="00F51CD5">
      <w:pPr>
        <w:spacing w:after="120" w:line="300" w:lineRule="atLeast"/>
        <w:rPr>
          <w:rFonts w:eastAsia="Times New Roman" w:cstheme="minorHAnsi"/>
          <w:color w:val="5A5A5A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noProof/>
          <w:kern w:val="36"/>
          <w:sz w:val="56"/>
          <w:szCs w:val="56"/>
          <w:lang w:eastAsia="it-IT"/>
        </w:rPr>
        <w:lastRenderedPageBreak/>
        <w:drawing>
          <wp:inline distT="0" distB="0" distL="0" distR="0" wp14:anchorId="62387768" wp14:editId="2B49C00D">
            <wp:extent cx="6115685" cy="4871720"/>
            <wp:effectExtent l="0" t="0" r="0" b="5080"/>
            <wp:docPr id="3" name="Immagine 3" descr="C:\Users\Valerio\Documents\_CO\2015.ITOC\satelliti.internet\embargoed areas\embargo.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o\Documents\_CO\2015.ITOC\satelliti.internet\embargoed areas\embargo.All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DD4" w:rsidRPr="00D64B7D" w:rsidSect="00AC640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B"/>
    <w:rsid w:val="00037E86"/>
    <w:rsid w:val="00061DE5"/>
    <w:rsid w:val="00083671"/>
    <w:rsid w:val="000A4F1B"/>
    <w:rsid w:val="000C6D4A"/>
    <w:rsid w:val="001266F6"/>
    <w:rsid w:val="00137EAC"/>
    <w:rsid w:val="001571A1"/>
    <w:rsid w:val="001732EC"/>
    <w:rsid w:val="001901B0"/>
    <w:rsid w:val="00197D51"/>
    <w:rsid w:val="001B0A9B"/>
    <w:rsid w:val="001C440A"/>
    <w:rsid w:val="001C4FC4"/>
    <w:rsid w:val="001D6A7B"/>
    <w:rsid w:val="002231C9"/>
    <w:rsid w:val="00227ECA"/>
    <w:rsid w:val="002560FC"/>
    <w:rsid w:val="0026684B"/>
    <w:rsid w:val="0028250D"/>
    <w:rsid w:val="002919B2"/>
    <w:rsid w:val="002A65E7"/>
    <w:rsid w:val="002E545C"/>
    <w:rsid w:val="002E5EE6"/>
    <w:rsid w:val="00343880"/>
    <w:rsid w:val="003648CA"/>
    <w:rsid w:val="00380BBF"/>
    <w:rsid w:val="00393C10"/>
    <w:rsid w:val="003D13ED"/>
    <w:rsid w:val="003F6843"/>
    <w:rsid w:val="0041263B"/>
    <w:rsid w:val="004244AA"/>
    <w:rsid w:val="00424556"/>
    <w:rsid w:val="004343BE"/>
    <w:rsid w:val="00447F31"/>
    <w:rsid w:val="00486E4B"/>
    <w:rsid w:val="004A2BA1"/>
    <w:rsid w:val="004D4879"/>
    <w:rsid w:val="00534344"/>
    <w:rsid w:val="0058779F"/>
    <w:rsid w:val="00594D53"/>
    <w:rsid w:val="006378D1"/>
    <w:rsid w:val="00642B44"/>
    <w:rsid w:val="006838EF"/>
    <w:rsid w:val="00690F7B"/>
    <w:rsid w:val="006B4B25"/>
    <w:rsid w:val="006D653B"/>
    <w:rsid w:val="006E1DDC"/>
    <w:rsid w:val="00706881"/>
    <w:rsid w:val="00721929"/>
    <w:rsid w:val="00762816"/>
    <w:rsid w:val="007B7B71"/>
    <w:rsid w:val="007C44D0"/>
    <w:rsid w:val="008038FA"/>
    <w:rsid w:val="00846BAC"/>
    <w:rsid w:val="008531B8"/>
    <w:rsid w:val="008A2124"/>
    <w:rsid w:val="008A48D2"/>
    <w:rsid w:val="008D6BDD"/>
    <w:rsid w:val="008E60B2"/>
    <w:rsid w:val="008F452A"/>
    <w:rsid w:val="009009D3"/>
    <w:rsid w:val="009457C1"/>
    <w:rsid w:val="00946A65"/>
    <w:rsid w:val="009A7074"/>
    <w:rsid w:val="009C6303"/>
    <w:rsid w:val="00A01E79"/>
    <w:rsid w:val="00A0722A"/>
    <w:rsid w:val="00A57FC4"/>
    <w:rsid w:val="00A648BF"/>
    <w:rsid w:val="00AC640C"/>
    <w:rsid w:val="00AC7D2E"/>
    <w:rsid w:val="00AD192E"/>
    <w:rsid w:val="00AD2915"/>
    <w:rsid w:val="00B77DD4"/>
    <w:rsid w:val="00B874D6"/>
    <w:rsid w:val="00BA5A5C"/>
    <w:rsid w:val="00C102C0"/>
    <w:rsid w:val="00C47506"/>
    <w:rsid w:val="00C9282A"/>
    <w:rsid w:val="00CB0065"/>
    <w:rsid w:val="00CC5843"/>
    <w:rsid w:val="00CF1B25"/>
    <w:rsid w:val="00CF6AF8"/>
    <w:rsid w:val="00D05FB2"/>
    <w:rsid w:val="00D22C26"/>
    <w:rsid w:val="00D30638"/>
    <w:rsid w:val="00D3398C"/>
    <w:rsid w:val="00D42217"/>
    <w:rsid w:val="00D51B8C"/>
    <w:rsid w:val="00D64B7D"/>
    <w:rsid w:val="00D66D96"/>
    <w:rsid w:val="00D96562"/>
    <w:rsid w:val="00DC2624"/>
    <w:rsid w:val="00DC4769"/>
    <w:rsid w:val="00DC78EF"/>
    <w:rsid w:val="00DF4199"/>
    <w:rsid w:val="00E278E1"/>
    <w:rsid w:val="00E33733"/>
    <w:rsid w:val="00E733A6"/>
    <w:rsid w:val="00EA58BF"/>
    <w:rsid w:val="00EE50D4"/>
    <w:rsid w:val="00EE761C"/>
    <w:rsid w:val="00EF4BC8"/>
    <w:rsid w:val="00EF60A0"/>
    <w:rsid w:val="00F51CD5"/>
    <w:rsid w:val="00F5511A"/>
    <w:rsid w:val="00F726E5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E8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419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E8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419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8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ralspa.it/orario_comune.aspx?nome=Roma%20Ponte%20Mammolo%20%5bMetro%20B%5d&amp;cmd=TOP&amp;cp=PIDEP&amp;x=41.9212211008234&amp;y=12.5653600679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maps/dir/41.9475705,13.1666399/@41.9474624,13.1673395,18z/data=!4m2!4m1!3e0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it/maps/dir/41.9387676,13.1486861/@41.9386205,13.1487781,18z" TargetMode="External"/><Relationship Id="rId11" Type="http://schemas.openxmlformats.org/officeDocument/2006/relationships/hyperlink" Target="http://www.subiacoturismo.it/it/dormire" TargetMode="External"/><Relationship Id="rId5" Type="http://schemas.openxmlformats.org/officeDocument/2006/relationships/hyperlink" Target="https://www.google.it/maps/place/Monte+Livata/@41.938676,13.149663,17z/data=!3m1!4b1!4m2!3m1!1s0x132f8d683fb0adcf:0x3c8c1e39efba42bd" TargetMode="External"/><Relationship Id="rId10" Type="http://schemas.openxmlformats.org/officeDocument/2006/relationships/hyperlink" Target="http://www.mammapepp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edettini-subiac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Pfister</dc:creator>
  <cp:lastModifiedBy>MARIANOVELLA</cp:lastModifiedBy>
  <cp:revision>13</cp:revision>
  <dcterms:created xsi:type="dcterms:W3CDTF">2015-04-25T17:59:00Z</dcterms:created>
  <dcterms:modified xsi:type="dcterms:W3CDTF">2015-04-26T06:15:00Z</dcterms:modified>
</cp:coreProperties>
</file>